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Сведения </w:t>
      </w:r>
      <w:bookmarkStart w:id="0" w:name="_GoBack"/>
      <w:bookmarkEnd w:id="0"/>
    </w:p>
    <w:p w:rsidR="006C2B83" w:rsidRDefault="006C2B8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 доходах, расходах об имуществе и обязательствах имущественного характера, представленные </w:t>
      </w:r>
      <w:r>
        <w:rPr>
          <w:b/>
        </w:rPr>
        <w:t>руководителем муниципального учреждения Пронинского  сельского поселения</w:t>
      </w:r>
      <w:r>
        <w:rPr>
          <w:rFonts w:ascii="Times New Roman" w:eastAsia="Times New Roman" w:hAnsi="Times New Roman"/>
          <w:b/>
        </w:rPr>
        <w:t xml:space="preserve"> Серафимовичского муниципального района Волгоградской    области   за отчетный финансовый год</w:t>
      </w:r>
    </w:p>
    <w:p w:rsidR="006C2B83" w:rsidRDefault="00AA0A43" w:rsidP="006C2B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с 01 января 2020 года по 31 декабря 2020</w:t>
      </w:r>
      <w:r w:rsidR="006C2B83">
        <w:rPr>
          <w:rFonts w:ascii="Times New Roman" w:eastAsia="Times New Roman" w:hAnsi="Times New Roman"/>
          <w:b/>
        </w:rPr>
        <w:t xml:space="preserve">  года</w:t>
      </w:r>
    </w:p>
    <w:p w:rsidR="006C2B83" w:rsidRDefault="006C2B83" w:rsidP="006C2B8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389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698"/>
        <w:gridCol w:w="1276"/>
        <w:gridCol w:w="2271"/>
        <w:gridCol w:w="1843"/>
        <w:gridCol w:w="2268"/>
        <w:gridCol w:w="2409"/>
      </w:tblGrid>
      <w:tr w:rsidR="00AA0A43" w:rsidTr="00AA0A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декларированного годового доход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37AB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 w:rsidRPr="003937AB">
              <w:rPr>
                <w:b/>
              </w:rPr>
              <w:t>зем</w:t>
            </w:r>
            <w:proofErr w:type="spellEnd"/>
            <w:r w:rsidRPr="003937AB">
              <w:rPr>
                <w:b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 w:rsidRPr="003937AB">
              <w:rPr>
                <w:b/>
              </w:rPr>
              <w:t>.</w:t>
            </w:r>
            <w:proofErr w:type="gramEnd"/>
            <w:r w:rsidRPr="003937AB">
              <w:rPr>
                <w:b/>
              </w:rPr>
              <w:t xml:space="preserve"> </w:t>
            </w:r>
            <w:proofErr w:type="gramStart"/>
            <w:r w:rsidRPr="003937AB">
              <w:rPr>
                <w:b/>
              </w:rPr>
              <w:t>а</w:t>
            </w:r>
            <w:proofErr w:type="gramEnd"/>
            <w:r w:rsidRPr="003937AB">
              <w:rPr>
                <w:b/>
              </w:rPr>
              <w:t>кций</w:t>
            </w:r>
          </w:p>
        </w:tc>
      </w:tr>
      <w:tr w:rsidR="00AA0A43" w:rsidTr="00AA0A4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0A43" w:rsidTr="00AA0A43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Pr="00895DE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Гордеева Ирина Александровна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МКУ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КДЦ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Pr="003A0946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199227,93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 (1/4 доля),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 (1/4 доля), 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45,4кв.м., Россия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A0A43" w:rsidTr="00AA0A4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 Андрей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655172,01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 (1/4 доля),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 (1/4 доля), 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45,4кв.м.,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A0A43" w:rsidTr="00AA0A43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Гордеев Захар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 (1/4 доля),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2664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общедолевая (1/4 доля), </w:t>
            </w:r>
          </w:p>
          <w:p w:rsidR="00AA0A43" w:rsidRDefault="00AA0A43" w:rsidP="00DA01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45,4кв.м.,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        Не имеет</w:t>
            </w:r>
          </w:p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A43" w:rsidRDefault="00AA0A43" w:rsidP="00DA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4D1D95" w:rsidRPr="006C2B83" w:rsidRDefault="004D1D95" w:rsidP="006C2B83"/>
    <w:sectPr w:rsidR="004D1D95" w:rsidRPr="006C2B83" w:rsidSect="00AA0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28"/>
    <w:rsid w:val="00161599"/>
    <w:rsid w:val="00487C80"/>
    <w:rsid w:val="004D1D95"/>
    <w:rsid w:val="00547AC4"/>
    <w:rsid w:val="00582472"/>
    <w:rsid w:val="006326EA"/>
    <w:rsid w:val="00666EE7"/>
    <w:rsid w:val="006C2B83"/>
    <w:rsid w:val="00757728"/>
    <w:rsid w:val="00923924"/>
    <w:rsid w:val="00AA0A43"/>
    <w:rsid w:val="00B5092E"/>
    <w:rsid w:val="00B97ADB"/>
    <w:rsid w:val="00BA336D"/>
    <w:rsid w:val="00BA5322"/>
    <w:rsid w:val="00DA1E9D"/>
    <w:rsid w:val="00F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6E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21</cp:revision>
  <cp:lastPrinted>2019-05-22T05:48:00Z</cp:lastPrinted>
  <dcterms:created xsi:type="dcterms:W3CDTF">2016-05-24T14:25:00Z</dcterms:created>
  <dcterms:modified xsi:type="dcterms:W3CDTF">2021-05-20T12:54:00Z</dcterms:modified>
</cp:coreProperties>
</file>