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73" w:rsidRDefault="00192F73" w:rsidP="0019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F73" w:rsidRPr="00B30744" w:rsidRDefault="00192F73" w:rsidP="00192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OLE_LINK5"/>
      <w:r w:rsidRPr="00B30744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192F73" w:rsidRPr="00B30744" w:rsidRDefault="00192F73" w:rsidP="00192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0744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192F73" w:rsidRPr="00B30744" w:rsidRDefault="00192F73" w:rsidP="00192F73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B30744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192F73" w:rsidRPr="00B30744" w:rsidRDefault="00192F73" w:rsidP="00192F7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30744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92F73" w:rsidRPr="00B30744" w:rsidRDefault="00192F73" w:rsidP="00192F73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2F73" w:rsidRPr="00B30744" w:rsidRDefault="00192F73" w:rsidP="00192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2F73" w:rsidRPr="00B30744" w:rsidRDefault="00192F73" w:rsidP="00192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3074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ПОСТАНОВЛЕНИЕ</w:t>
      </w:r>
    </w:p>
    <w:p w:rsidR="00192F73" w:rsidRPr="00B30744" w:rsidRDefault="00192F73" w:rsidP="00192F7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2F73" w:rsidRPr="00B30744" w:rsidRDefault="00192F73" w:rsidP="00192F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3074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№    6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0</w:t>
      </w:r>
      <w:r w:rsidR="00B25F06">
        <w:rPr>
          <w:rFonts w:ascii="Arial" w:eastAsia="Times New Roman" w:hAnsi="Arial" w:cs="Arial"/>
          <w:sz w:val="24"/>
          <w:szCs w:val="24"/>
          <w:lang w:eastAsia="ar-SA"/>
        </w:rPr>
        <w:t xml:space="preserve">9 февраля </w:t>
      </w:r>
      <w:bookmarkStart w:id="1" w:name="_GoBack"/>
      <w:bookmarkEnd w:id="1"/>
      <w:r w:rsidRPr="00B30744">
        <w:rPr>
          <w:rFonts w:ascii="Arial" w:eastAsia="Times New Roman" w:hAnsi="Arial" w:cs="Arial"/>
          <w:sz w:val="24"/>
          <w:szCs w:val="24"/>
          <w:lang w:eastAsia="ar-SA"/>
        </w:rPr>
        <w:t>2018 года</w:t>
      </w:r>
    </w:p>
    <w:p w:rsidR="00192F73" w:rsidRPr="00B30744" w:rsidRDefault="00192F73" w:rsidP="00192F73">
      <w:pPr>
        <w:spacing w:line="240" w:lineRule="auto"/>
        <w:ind w:right="5385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утверждении порядка получения муниципальными служащими администрации 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 </w:t>
      </w: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 Серафимовичского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основе. </w:t>
      </w:r>
    </w:p>
    <w:bookmarkEnd w:id="0"/>
    <w:p w:rsidR="00192F73" w:rsidRPr="00B30744" w:rsidRDefault="00192F73" w:rsidP="00192F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</w:t>
      </w:r>
      <w:hyperlink r:id="rId5" w:history="1">
        <w:r w:rsidRPr="00B30744">
          <w:rPr>
            <w:rFonts w:ascii="Arial" w:eastAsia="Times New Roman" w:hAnsi="Arial" w:cs="Arial"/>
            <w:kern w:val="2"/>
            <w:sz w:val="24"/>
            <w:szCs w:val="24"/>
            <w:lang w:eastAsia="ru-RU"/>
          </w:rPr>
          <w:t>пунктом 3 части 1 статьи 14</w:t>
        </w:r>
      </w:hyperlink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руководствуясь Уставом 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</w:t>
      </w: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>сельского поселения,</w:t>
      </w:r>
    </w:p>
    <w:p w:rsidR="00192F73" w:rsidRPr="00B30744" w:rsidRDefault="00192F73" w:rsidP="00192F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ПОСТАНОВЛЯЮ:</w:t>
      </w:r>
    </w:p>
    <w:p w:rsidR="00192F73" w:rsidRPr="00B30744" w:rsidRDefault="00192F73" w:rsidP="00192F7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 Утвердить порядок получения муниципальными служащими администрации 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основе.</w:t>
      </w:r>
    </w:p>
    <w:p w:rsidR="00192F73" w:rsidRPr="00B30744" w:rsidRDefault="00192F73" w:rsidP="00192F73">
      <w:pPr>
        <w:spacing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2. </w:t>
      </w:r>
      <w:proofErr w:type="gramStart"/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192F73" w:rsidRPr="00B30744" w:rsidRDefault="00192F73" w:rsidP="00192F73">
      <w:pPr>
        <w:spacing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192F73" w:rsidRPr="00B30744" w:rsidRDefault="00192F73" w:rsidP="00192F73">
      <w:pPr>
        <w:spacing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</w:p>
    <w:p w:rsidR="00192F73" w:rsidRPr="00B30744" w:rsidRDefault="00192F73" w:rsidP="00192F73">
      <w:pPr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</w:t>
      </w: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:rsidR="00192F73" w:rsidRPr="00B30744" w:rsidRDefault="00192F73" w:rsidP="00192F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сельского поселения:                                </w:t>
      </w:r>
      <w:proofErr w:type="spellStart"/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>Ю.В.Ёлкин</w:t>
      </w:r>
      <w:proofErr w:type="spellEnd"/>
      <w:r w:rsidRPr="00B3074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                                        </w:t>
      </w: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Default="00192F73" w:rsidP="00192F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 сельского поселения 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>9.02.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30744">
          <w:rPr>
            <w:rFonts w:ascii="Arial" w:eastAsia="Times New Roman" w:hAnsi="Arial" w:cs="Arial"/>
            <w:sz w:val="24"/>
            <w:szCs w:val="24"/>
            <w:lang w:eastAsia="ru-RU"/>
          </w:rPr>
          <w:t>2018 г</w:t>
        </w:r>
      </w:smartTag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. № 6 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OLE_LINK4"/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получения муниципальными служащими администрации </w:t>
      </w:r>
      <w:r w:rsidRPr="00B307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Пронинского  </w:t>
      </w:r>
      <w:r w:rsidRPr="00B30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разрешения на участие в управлении отдельными некоммерческими организациями на безвозмездной основе. 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Пронинского  сельского поселения Серафимовичского муниципального района Волгоградской области 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2. Для получения разрешения муниципальный служащий представляет главе Пронинского   сельского поселения Серафимовичского муниципального района Волгоградской области </w:t>
      </w:r>
      <w:hyperlink w:anchor="P93" w:history="1">
        <w:r w:rsidRPr="00B30744">
          <w:rPr>
            <w:rFonts w:ascii="Arial" w:eastAsia="Times New Roman" w:hAnsi="Arial" w:cs="Arial"/>
            <w:sz w:val="24"/>
            <w:szCs w:val="24"/>
            <w:lang w:eastAsia="ru-RU"/>
          </w:rPr>
          <w:t>ходатайство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по утвержденной форме (приложение N 1).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3. Ходатайство регистрируется в день поступления в </w:t>
      </w:r>
      <w:hyperlink w:anchor="P142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журнале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ходатайств (приложение N 2).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4. В целях исключения конфликта интересов глава поселения 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Пронинского  сельского поселения Серафимовичского муниципального района Волгоградской области (далее Комиссия).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Председатель Комиссии при поступлении к нему ходатайства в 3-дневный срок 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6. Заседание Комиссии проводится в присутствии муниципального служащего, представившего ходатайство.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7. По итогам рассмотрения ходатайства Комиссия принимает одно из следующих решений: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6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14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7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14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9. О результатах рассмотрения ходатайства муниципальный служащий уведомляется в течение трех рабочих дней со дня принятия представителем нанимателя (работодателем) решения.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к Порядку получения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Пронинского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разрешения на участие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в управлении </w:t>
      </w: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proofErr w:type="gramEnd"/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некоммерческими организациями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(представитель нанимателя (работодатель))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(Ф.И.О.)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от ______________________________________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(Ф.И.О.)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(должность)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93"/>
      <w:bookmarkEnd w:id="3"/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Ходатайство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разрешения на участие в управлении </w:t>
      </w: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proofErr w:type="gramEnd"/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некоммерческими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организациями на безвозмездной основе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В  соответствии  с  </w:t>
      </w:r>
      <w:hyperlink r:id="rId8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п.  3 ч. 1 ст. 14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</w:t>
      </w:r>
      <w:r>
        <w:rPr>
          <w:rFonts w:ascii="Arial" w:eastAsia="Times New Roman" w:hAnsi="Arial" w:cs="Arial"/>
          <w:sz w:val="24"/>
          <w:szCs w:val="24"/>
          <w:lang w:eastAsia="ru-RU"/>
        </w:rPr>
        <w:t>года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N  25-ФЗ  "О  муниципальной  службе в Российской Федерации" прошу разрешить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участвовать в управлении 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192F73" w:rsidRPr="00880AAB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880AAB">
        <w:rPr>
          <w:rFonts w:ascii="Arial" w:eastAsia="Times New Roman" w:hAnsi="Arial" w:cs="Arial"/>
          <w:sz w:val="20"/>
          <w:szCs w:val="20"/>
          <w:lang w:eastAsia="ru-RU"/>
        </w:rPr>
        <w:t>(указать организационно-правовую форму и    наименование некоммерческой организации)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в качестве 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192F73" w:rsidRPr="00880AAB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0AAB">
        <w:rPr>
          <w:rFonts w:ascii="Arial" w:eastAsia="Times New Roman" w:hAnsi="Arial" w:cs="Arial"/>
          <w:sz w:val="20"/>
          <w:szCs w:val="20"/>
          <w:lang w:eastAsia="ru-RU"/>
        </w:rPr>
        <w:t xml:space="preserve">            </w:t>
      </w:r>
      <w:proofErr w:type="gramStart"/>
      <w:r w:rsidRPr="00880AAB">
        <w:rPr>
          <w:rFonts w:ascii="Arial" w:eastAsia="Times New Roman" w:hAnsi="Arial" w:cs="Arial"/>
          <w:sz w:val="20"/>
          <w:szCs w:val="20"/>
          <w:lang w:eastAsia="ru-RU"/>
        </w:rPr>
        <w:t>(указать наименование единоличного исполнительного органа либо</w:t>
      </w:r>
      <w:proofErr w:type="gramEnd"/>
    </w:p>
    <w:p w:rsidR="00192F73" w:rsidRPr="00880AAB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0AA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коллегиального органа управления)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 в свободное от муниципальной службы время.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Считаю,  что  выполнение  управленческих  функций  не повлечет за собой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конфликта   интересов.   При  выполнении  управленческих  функций  обязуюсь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соблюдать  требования,  предусмотренные  </w:t>
      </w:r>
      <w:hyperlink r:id="rId9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ст.  ст. 12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14.1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</w:t>
      </w:r>
      <w:proofErr w:type="gramEnd"/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закона   от   02.03.2007   N  25-ФЗ  "О  муниципальной  службе </w:t>
      </w: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Федерации",  а  также требования Федерального </w:t>
      </w:r>
      <w:hyperlink r:id="rId12" w:history="1">
        <w:r w:rsidRPr="00B3074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закона</w:t>
        </w:r>
      </w:hyperlink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от 25.12.2008 N 273-ФЗ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"О противодействии коррупции".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К ходатайству прилагаю следующие документы: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"__" ________________ 20__ г. 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    _____________________</w:t>
      </w:r>
    </w:p>
    <w:p w:rsidR="00192F73" w:rsidRPr="00880AAB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0AA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</w:t>
      </w:r>
      <w:r w:rsidRPr="00880AA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880AAB">
        <w:rPr>
          <w:rFonts w:ascii="Arial" w:eastAsia="Times New Roman" w:hAnsi="Arial" w:cs="Arial"/>
          <w:sz w:val="20"/>
          <w:szCs w:val="20"/>
          <w:lang w:eastAsia="ru-RU"/>
        </w:rPr>
        <w:t>(подпись лица направляющего</w:t>
      </w:r>
      <w:proofErr w:type="gramEnd"/>
    </w:p>
    <w:p w:rsidR="00192F73" w:rsidRPr="00880AAB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0AA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у</w:t>
      </w:r>
      <w:r w:rsidRPr="00880AAB">
        <w:rPr>
          <w:rFonts w:ascii="Arial" w:eastAsia="Times New Roman" w:hAnsi="Arial" w:cs="Arial"/>
          <w:sz w:val="20"/>
          <w:szCs w:val="20"/>
          <w:lang w:eastAsia="ru-RU"/>
        </w:rPr>
        <w:t>ведомление)                                     (расшифровка подписи)</w:t>
      </w:r>
    </w:p>
    <w:p w:rsidR="00192F73" w:rsidRPr="00880AAB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80AA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Приложение N 2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к Порядку получения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муниципальными служащими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___________   </w:t>
      </w: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Серафимовичского муниципального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Волгоградской области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разрешения на участие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в управлении </w:t>
      </w:r>
      <w:proofErr w:type="gramStart"/>
      <w:r w:rsidRPr="00B30744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proofErr w:type="gramEnd"/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некоммерческими организациями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>на безвозмездной основе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142"/>
      <w:bookmarkEnd w:id="4"/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Журнал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регистрации ходатайств о получении разрешений на участие в управлении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744">
        <w:rPr>
          <w:rFonts w:ascii="Arial" w:eastAsia="Times New Roman" w:hAnsi="Arial" w:cs="Arial"/>
          <w:sz w:val="24"/>
          <w:szCs w:val="24"/>
          <w:lang w:eastAsia="ru-RU"/>
        </w:rPr>
        <w:t xml:space="preserve">     отдельными некоммерческими организациями на безвозмездной основе</w:t>
      </w: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192F73" w:rsidRPr="00B30744" w:rsidTr="002D0BE3">
        <w:tc>
          <w:tcPr>
            <w:tcW w:w="56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192F73" w:rsidRPr="00B30744" w:rsidTr="002D0BE3">
        <w:tc>
          <w:tcPr>
            <w:tcW w:w="56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192F73" w:rsidRPr="00B30744" w:rsidRDefault="00192F73" w:rsidP="002D0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307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</w:tbl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2"/>
    <w:p w:rsidR="00192F73" w:rsidRPr="00B30744" w:rsidRDefault="00192F73" w:rsidP="00192F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2F73" w:rsidRPr="00B30744" w:rsidRDefault="00192F73" w:rsidP="00192F73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192F73" w:rsidRDefault="00192F73" w:rsidP="0019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73" w:rsidRDefault="00192F73" w:rsidP="0019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2F73" w:rsidRPr="00B30744" w:rsidRDefault="00192F73" w:rsidP="00192F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0291" w:rsidRDefault="00640291"/>
    <w:sectPr w:rsidR="0064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46"/>
    <w:rsid w:val="00192F73"/>
    <w:rsid w:val="004065D2"/>
    <w:rsid w:val="00640291"/>
    <w:rsid w:val="008E4594"/>
    <w:rsid w:val="00B25F06"/>
    <w:rsid w:val="00E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8E50CADEACF4862D5AFA321B4D2F7EDE083A39D698672D7103F7A2F3681975D415F6AFAW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8E50CADEACF4862D5AFA321B4D2F7EDE083A39D698672D7103F7A2F3681975D415F63AD9E0F93F1W2J" TargetMode="External"/><Relationship Id="rId12" Type="http://schemas.openxmlformats.org/officeDocument/2006/relationships/hyperlink" Target="consultantplus://offline/ref=E748E50CADEACF4862D5AFA321B4D2F7EDE383AA916A8672D7103F7A2FF3W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8E50CADEACF4862D5AFA321B4D2F7EDE083A39D698672D7103F7A2F3681975D415F63AD9E0F93F1W2J" TargetMode="External"/><Relationship Id="rId11" Type="http://schemas.openxmlformats.org/officeDocument/2006/relationships/hyperlink" Target="consultantplus://offline/ref=E748E50CADEACF4862D5AFA321B4D2F7EDE083A39D698672D7103F7A2F3681975D415F63AD9E0C9BF1WFJ" TargetMode="External"/><Relationship Id="rId5" Type="http://schemas.openxmlformats.org/officeDocument/2006/relationships/hyperlink" Target="consultantplus://offline/ref=E748E50CADEACF4862D5AFA321B4D2F7EDE083A39D698672D7103F7A2F3681975D415F6AFAW5J" TargetMode="External"/><Relationship Id="rId10" Type="http://schemas.openxmlformats.org/officeDocument/2006/relationships/hyperlink" Target="consultantplus://offline/ref=E748E50CADEACF4862D5AFA321B4D2F7EDE083A39D698672D7103F7A2F3681975D415F63AD9E0F93F1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8E50CADEACF4862D5AFA321B4D2F7EDE083A39D698672D7103F7A2F3681975D415F63AD9E0E94F1W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1554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2018-03-02T11:26:00Z</dcterms:created>
  <dcterms:modified xsi:type="dcterms:W3CDTF">2018-03-02T11:30:00Z</dcterms:modified>
</cp:coreProperties>
</file>