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5C5" w:rsidRPr="00D835C5" w:rsidRDefault="00D835C5" w:rsidP="00D835C5">
      <w:pPr>
        <w:spacing w:after="0" w:line="24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</w:t>
      </w:r>
      <w:r w:rsidRPr="00D835C5">
        <w:rPr>
          <w:rFonts w:ascii="Arial" w:eastAsia="Calibri" w:hAnsi="Arial" w:cs="Arial"/>
          <w:b/>
          <w:sz w:val="24"/>
          <w:szCs w:val="24"/>
        </w:rPr>
        <w:t>АДМИНИСТРАЦИЯ</w:t>
      </w:r>
    </w:p>
    <w:p w:rsidR="00D835C5" w:rsidRPr="00D835C5" w:rsidRDefault="00D835C5" w:rsidP="00D835C5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83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ПРОНИНСКОГО СЕЛЬСКОГО ПОСЕЛЕНИЯ</w:t>
      </w:r>
    </w:p>
    <w:p w:rsidR="00D835C5" w:rsidRPr="00D835C5" w:rsidRDefault="00D835C5" w:rsidP="00D835C5">
      <w:pPr>
        <w:keepNext/>
        <w:numPr>
          <w:ilvl w:val="1"/>
          <w:numId w:val="1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83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РАЙОНА</w:t>
      </w:r>
    </w:p>
    <w:p w:rsidR="00D835C5" w:rsidRPr="00D835C5" w:rsidRDefault="00D835C5" w:rsidP="00D835C5">
      <w:pPr>
        <w:keepNext/>
        <w:numPr>
          <w:ilvl w:val="1"/>
          <w:numId w:val="1"/>
        </w:numPr>
        <w:pBdr>
          <w:bottom w:val="double" w:sz="24" w:space="1" w:color="000000"/>
        </w:pBd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835C5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ВОЛГОГРАДСКОЙ ОБЛАСТИ</w:t>
      </w:r>
    </w:p>
    <w:p w:rsidR="00D835C5" w:rsidRPr="00D835C5" w:rsidRDefault="00D835C5" w:rsidP="00D835C5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835C5" w:rsidRPr="00D835C5" w:rsidRDefault="00D835C5" w:rsidP="00D835C5">
      <w:pPr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35C5">
        <w:rPr>
          <w:rFonts w:ascii="Arial" w:eastAsia="Calibri" w:hAnsi="Arial" w:cs="Arial"/>
          <w:sz w:val="24"/>
          <w:szCs w:val="24"/>
        </w:rPr>
        <w:t>ПОСТАНОВЛЕНИЕ</w:t>
      </w:r>
    </w:p>
    <w:p w:rsidR="00D835C5" w:rsidRPr="00D835C5" w:rsidRDefault="00D835C5" w:rsidP="00D835C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D835C5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                    №    63                                                            21 ноября   2019 г.</w:t>
      </w:r>
    </w:p>
    <w:p w:rsidR="00D835C5" w:rsidRPr="00D835C5" w:rsidRDefault="00D835C5" w:rsidP="00D835C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835C5" w:rsidRPr="00D835C5" w:rsidRDefault="00D835C5" w:rsidP="00D835C5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D835C5" w:rsidRPr="00D835C5" w:rsidRDefault="00D835C5" w:rsidP="00D835C5">
      <w:pPr>
        <w:shd w:val="clear" w:color="auto" w:fill="FFFFFF"/>
        <w:spacing w:before="10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D835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Об утверждении Плана мероприятий</w:t>
      </w:r>
    </w:p>
    <w:p w:rsidR="00D835C5" w:rsidRPr="00D835C5" w:rsidRDefault="00D835C5" w:rsidP="00D83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противодействию коррупции на  период 2019 года , 2020-2021 годы.</w:t>
      </w:r>
      <w:r w:rsidRPr="00D835C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D835C5" w:rsidRPr="00D835C5" w:rsidRDefault="00D835C5" w:rsidP="00D83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C5" w:rsidRPr="00D835C5" w:rsidRDefault="00D835C5" w:rsidP="00D835C5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 В соответствии со статьей 5 Федерального закона от 25.12.2008г.  № 273-ФЗ                           «О противодействии коррупции», в целях обеспечения согласованного осуществления мероприятий, направленных на противодействие коррупции в </w:t>
      </w:r>
      <w:proofErr w:type="spellStart"/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Пронинском</w:t>
      </w:r>
      <w:proofErr w:type="spellEnd"/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 поселении,</w:t>
      </w:r>
    </w:p>
    <w:p w:rsidR="00D835C5" w:rsidRPr="00D835C5" w:rsidRDefault="00D835C5" w:rsidP="00D83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C5" w:rsidRPr="00D835C5" w:rsidRDefault="00D835C5" w:rsidP="00D835C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835C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D835C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с т а н о в л я ю:</w:t>
      </w:r>
    </w:p>
    <w:p w:rsidR="00D835C5" w:rsidRPr="00D835C5" w:rsidRDefault="00D835C5" w:rsidP="00D835C5">
      <w:pPr>
        <w:spacing w:after="0" w:line="240" w:lineRule="auto"/>
        <w:ind w:right="246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</w:p>
    <w:p w:rsidR="00D835C5" w:rsidRPr="00D835C5" w:rsidRDefault="00D835C5" w:rsidP="00D835C5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 1. Утвердить План мероприятий по противодействию коррупции на  период 2019 года, 2020-2021 годы (далее – План). Прилагается.</w:t>
      </w:r>
    </w:p>
    <w:p w:rsidR="00D835C5" w:rsidRPr="00D835C5" w:rsidRDefault="00D835C5" w:rsidP="00D835C5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2. Должностным лицам  администрации Пронинского сельского поселения, являющимся исполнителями мероприятий Плана:</w:t>
      </w:r>
    </w:p>
    <w:p w:rsidR="00D835C5" w:rsidRPr="00D835C5" w:rsidRDefault="00D835C5" w:rsidP="00D835C5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 2.1. Обеспечить реализацию Плана.</w:t>
      </w:r>
    </w:p>
    <w:p w:rsidR="00D835C5" w:rsidRPr="00D835C5" w:rsidRDefault="00D835C5" w:rsidP="00D835C5">
      <w:pPr>
        <w:spacing w:after="0" w:line="240" w:lineRule="auto"/>
        <w:ind w:right="2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D835C5" w:rsidRPr="00D835C5" w:rsidRDefault="00D835C5" w:rsidP="00D835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sz w:val="24"/>
          <w:szCs w:val="24"/>
          <w:lang w:eastAsia="ru-RU"/>
        </w:rPr>
        <w:t xml:space="preserve">    3.  Настоящее постановление вступает в силу со дня официального обнародования путем размещения на информационных стендах </w:t>
      </w:r>
    </w:p>
    <w:p w:rsidR="00D835C5" w:rsidRPr="00D835C5" w:rsidRDefault="00D835C5" w:rsidP="00D835C5">
      <w:pPr>
        <w:spacing w:after="0" w:line="240" w:lineRule="auto"/>
        <w:ind w:right="2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D835C5" w:rsidRPr="00D835C5" w:rsidRDefault="00D835C5" w:rsidP="00D835C5">
      <w:pPr>
        <w:spacing w:after="0" w:line="240" w:lineRule="auto"/>
        <w:ind w:right="24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sz w:val="24"/>
          <w:szCs w:val="24"/>
          <w:lang w:eastAsia="ru-RU"/>
        </w:rPr>
        <w:t xml:space="preserve">    4.  Контроль за исполнение постановления оставляю за собой.</w:t>
      </w:r>
    </w:p>
    <w:p w:rsidR="00D835C5" w:rsidRPr="00D835C5" w:rsidRDefault="00D835C5" w:rsidP="00D835C5">
      <w:pPr>
        <w:spacing w:after="0" w:line="240" w:lineRule="auto"/>
        <w:ind w:left="36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C5" w:rsidRPr="00D835C5" w:rsidRDefault="00D835C5" w:rsidP="00D835C5">
      <w:pPr>
        <w:spacing w:after="0" w:line="240" w:lineRule="auto"/>
        <w:ind w:left="360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C5" w:rsidRPr="00D835C5" w:rsidRDefault="00D835C5" w:rsidP="00D83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D835C5" w:rsidRPr="00D835C5" w:rsidRDefault="00D835C5" w:rsidP="00D83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sz w:val="24"/>
          <w:szCs w:val="24"/>
          <w:lang w:eastAsia="ru-RU"/>
        </w:rPr>
        <w:t xml:space="preserve">  Глава Пронинского</w:t>
      </w:r>
    </w:p>
    <w:p w:rsidR="00D835C5" w:rsidRPr="00D835C5" w:rsidRDefault="00D835C5" w:rsidP="00D83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                                                    </w:t>
      </w:r>
      <w:r w:rsidRPr="00D835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35C5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D835C5">
        <w:rPr>
          <w:rFonts w:ascii="Arial" w:eastAsia="Times New Roman" w:hAnsi="Arial" w:cs="Arial"/>
          <w:sz w:val="24"/>
          <w:szCs w:val="24"/>
          <w:lang w:eastAsia="ru-RU"/>
        </w:rPr>
        <w:t>Ю.В.Ёлкин</w:t>
      </w:r>
      <w:proofErr w:type="spellEnd"/>
    </w:p>
    <w:p w:rsidR="00D835C5" w:rsidRPr="00D835C5" w:rsidRDefault="00D835C5" w:rsidP="00D835C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C5" w:rsidRPr="00D835C5" w:rsidRDefault="00D835C5" w:rsidP="00D835C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C5" w:rsidRPr="00D835C5" w:rsidRDefault="00D835C5" w:rsidP="00D835C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C5" w:rsidRPr="00D835C5" w:rsidRDefault="00D835C5" w:rsidP="00D835C5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C5" w:rsidRPr="00D835C5" w:rsidRDefault="00D835C5" w:rsidP="00D835C5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35C5" w:rsidRPr="00D835C5" w:rsidRDefault="00D835C5" w:rsidP="00D835C5">
      <w:pPr>
        <w:shd w:val="clear" w:color="auto" w:fill="FFFFFF"/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35C5" w:rsidRPr="00D835C5" w:rsidRDefault="00D835C5" w:rsidP="00D835C5">
      <w:pPr>
        <w:shd w:val="clear" w:color="auto" w:fill="FFFFFF"/>
        <w:spacing w:before="105" w:after="10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835C5" w:rsidRPr="00D835C5" w:rsidRDefault="00D835C5" w:rsidP="00D835C5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35C5" w:rsidRPr="00D835C5" w:rsidRDefault="00D835C5" w:rsidP="00D835C5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35C5" w:rsidRPr="00D835C5" w:rsidRDefault="00D835C5" w:rsidP="00D835C5">
      <w:p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35C5" w:rsidRPr="00D835C5" w:rsidRDefault="00D835C5" w:rsidP="00D835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35C5" w:rsidRPr="00D835C5" w:rsidRDefault="00D835C5" w:rsidP="00D835C5">
      <w:pPr>
        <w:shd w:val="clear" w:color="auto" w:fill="FFFFFF"/>
        <w:spacing w:before="105" w:after="105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            УТВЕРЖДЕН</w:t>
      </w:r>
    </w:p>
    <w:p w:rsidR="00D835C5" w:rsidRPr="00D835C5" w:rsidRDefault="00D835C5" w:rsidP="00D835C5">
      <w:pPr>
        <w:shd w:val="clear" w:color="auto" w:fill="FFFFFF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постановлением администрации</w:t>
      </w:r>
    </w:p>
    <w:p w:rsidR="00D835C5" w:rsidRPr="00D835C5" w:rsidRDefault="00D835C5" w:rsidP="00D835C5">
      <w:pPr>
        <w:shd w:val="clear" w:color="auto" w:fill="FFFFFF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Пронинского    сельского </w:t>
      </w:r>
    </w:p>
    <w:p w:rsidR="00D835C5" w:rsidRPr="00D835C5" w:rsidRDefault="00D835C5" w:rsidP="00D835C5">
      <w:pPr>
        <w:shd w:val="clear" w:color="auto" w:fill="FFFFFF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поселения</w:t>
      </w:r>
    </w:p>
    <w:p w:rsidR="00D835C5" w:rsidRPr="00D835C5" w:rsidRDefault="00D835C5" w:rsidP="00D835C5">
      <w:pPr>
        <w:shd w:val="clear" w:color="auto" w:fill="FFFFFF"/>
        <w:spacing w:after="0" w:line="240" w:lineRule="auto"/>
        <w:ind w:left="496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</w:t>
      </w:r>
    </w:p>
    <w:p w:rsidR="00D835C5" w:rsidRPr="00D835C5" w:rsidRDefault="00D835C5" w:rsidP="00D835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</w:t>
      </w:r>
    </w:p>
    <w:p w:rsidR="00D835C5" w:rsidRPr="00D835C5" w:rsidRDefault="00D835C5" w:rsidP="00D835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мероприятий по противодействию коррупции</w:t>
      </w:r>
    </w:p>
    <w:p w:rsidR="00D835C5" w:rsidRDefault="00D835C5" w:rsidP="00D835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D835C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период 2019 года и 2020-2021 годы</w:t>
      </w:r>
      <w:bookmarkStart w:id="0" w:name="_GoBack"/>
      <w:bookmarkEnd w:id="0"/>
    </w:p>
    <w:p w:rsidR="00D835C5" w:rsidRPr="00D835C5" w:rsidRDefault="00D835C5" w:rsidP="00D835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4068"/>
        <w:gridCol w:w="2073"/>
        <w:gridCol w:w="2680"/>
      </w:tblGrid>
      <w:tr w:rsidR="00D835C5" w:rsidRPr="00D835C5" w:rsidTr="009052A5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Совершенствование организационного и нормативно-правового обеспечения деятельности по противодействию коррупции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принятия необходимых муниципальных нормативных правовых актов в сфере противодействия коррупции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Пронинского 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Исключение </w:t>
            </w:r>
            <w:proofErr w:type="spellStart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факторов из проектов муниципальных нормативных правовых актов при осуществлении их экспертизы на </w:t>
            </w:r>
            <w:proofErr w:type="spellStart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Пронинского 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Антикоррупционные мероприятия на муниципальной службе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своевременного и полного представления сведений о доходах, расходах, имуществе и обязательствах имущественного характера муниципальными служащими, должности которых включены в соответствующий перечень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30 апреля каждого года и при приеме на работу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сведений о доходах, расходах, имуществе, обязательствах имущественного характера муниципальных служащих на официальном сайте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14 мая            каждого года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</w:t>
            </w: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основании поступившей информации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их склонения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по информированию муниципальными служащими представителя нанимателя о случаях совершения коррупционных правонарушений другими работниками, контрагентами или иными лицами и порядка рассмотрения таких сообщений, включая создание доступных каналов передачи обозначенной информации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работы по информированию муниципальными служащими представителя нанимателя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памяток для муниципальных служащих по ключевым вопросам противодействия коррупции:</w:t>
            </w:r>
          </w:p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«Получение подарков. Ответственность за дачу и получение взятки»;</w:t>
            </w:r>
          </w:p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«Конфликт интересов на муниципальной службе. Выполнение иной оплачиваемой работы».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квартал 2020 года;</w:t>
            </w:r>
          </w:p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квартал 2021 года.</w:t>
            </w:r>
          </w:p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вводных семинаров для лиц, впервые поступивших на муниципальную службу, по основным обязанностям, ограничениям и запретам, налагаемым на муниципальных служащих в целях противодействия коррупции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оценки знания муниципальными служащими положений основ антикоррупционного законодательства посредством проведения тестирования, анкетирования, использования иных методов оценки знаний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квартал 2020 года;</w:t>
            </w:r>
          </w:p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квартал 2021 года.</w:t>
            </w:r>
          </w:p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проведения оценок коррупционных рисков, возникающих при реализации администрацией сельского поселения возложенных на нее полномочий, и внесение уточнений в перечни должностей, замещение которых связано с коррупционными рисками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rPr>
          <w:trHeight w:val="1783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2.17.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индивидуального консультирования работников по вопросам применения </w:t>
            </w: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(соблюдения) антикоррупционных стандартов и процедур</w:t>
            </w:r>
          </w:p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Ведущий специалист администрации Пронинского </w:t>
            </w: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комплекса организационных, разъяснительных и иных мер по соблюдению служащими и работниками запретов, ограничений и требований, установленных в целях противодействия коррупции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2.19.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числе, мер по предотвращению и (или) урегулированию конфликта интересов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2.20.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квартал 2020 года;</w:t>
            </w:r>
          </w:p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квартал 2021 года.</w:t>
            </w:r>
          </w:p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работы по формированию у служащих и работников отрицательного отношения к коррупции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и заместитель  главы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2.22.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Пронинского 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выполнения требований законодательства о </w:t>
            </w: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предотвращении и урегулировании конфликта интересов на муниципальной службе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Пронинского сельского поселения, 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2.24.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работы по выявлению случаев несоблюдения лицами, замещающими муниципальные должности и должности муниципальной службы, требований о возникновении личной заинтересованности, которая приводит или может привести к конфликту интересов и урегулировании конфликта интересов. Предание гласности каждого случая несоблюдения указанных требований и применение к лицам, нарушившим эти требования, мер ответственности, предусмотренных законодательством РФ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Пронинского сельского поселения, 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Повышение эффективности расходования средств муниципального бюджета и использования муниципального имущества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Совершенствование условий, процедур и механизмов муниципальных закупок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 и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проверок сохранности и использования муниципального имущества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соответствии с утвержденным планом проверок;</w:t>
            </w:r>
          </w:p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внеплановых проверок – на основании поступившей информации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и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применения конкурентных процедур (конкурсов, аукционов) при </w:t>
            </w: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распоряжении муниципальным имуществом и земельными участками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и специалист администрации Пронинского </w:t>
            </w: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в договоры, связанные с хозяйственной деятельностью, стандартной антикоррупционной оговорки</w:t>
            </w:r>
          </w:p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и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контроля данных бухгалтерского учета, наличия и достоверности первичных документов бухгалтерского учета</w:t>
            </w:r>
          </w:p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и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 услуг в соответствии с утвержденным Перечнем муниципальных услуг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Оптимизация предоставления муниципальных услуг,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Внедрение и обеспечение эффективного функционирования системы межведомственного информационного взаимодействия в электронной форме при предоставлении муниципальных услуг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2020-2021 </w:t>
            </w:r>
            <w:proofErr w:type="spellStart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1 категории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предоставления муниципальных услуг по принципу «Одного окна», в том числе, с участием многофункционального центра предоставления государственных </w:t>
            </w: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муниципального центра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2020-2021 </w:t>
            </w:r>
            <w:proofErr w:type="spellStart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1 категории администрации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8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Повышение уровня доверия населения сельского поселения к деятельности органов местного самоуправления, формирование антикоррупционного общественного сознания, нетерпимости к проявлению коррупции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анализа обращений граждан и организаций в целях выявления информации о коррупционных проявлениях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Пронинского сельского поселения</w:t>
            </w:r>
          </w:p>
        </w:tc>
      </w:tr>
      <w:tr w:rsidR="00D835C5" w:rsidRPr="00D835C5" w:rsidTr="009052A5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информации о деятельности администрации сельского поселения, в том числе, об антикоррупционных мероприятиях на официальном сайте в информационно-телекоммуникационной сети «Интернет»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35C5" w:rsidRPr="00D835C5" w:rsidRDefault="00D835C5" w:rsidP="00D835C5">
            <w:pPr>
              <w:spacing w:before="105" w:after="10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35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Пронинского сельского поселения, ведущий специалист</w:t>
            </w:r>
          </w:p>
        </w:tc>
      </w:tr>
    </w:tbl>
    <w:p w:rsidR="00D835C5" w:rsidRPr="00D835C5" w:rsidRDefault="00D835C5" w:rsidP="00D835C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35C5" w:rsidRPr="00D835C5" w:rsidRDefault="00D835C5" w:rsidP="00D83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C5" w:rsidRPr="00D835C5" w:rsidRDefault="00D835C5" w:rsidP="00D835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5C5" w:rsidRPr="00D835C5" w:rsidRDefault="00D835C5" w:rsidP="00D835C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835C5">
        <w:rPr>
          <w:rFonts w:ascii="Arial" w:eastAsia="Calibri" w:hAnsi="Arial" w:cs="Arial"/>
          <w:b/>
          <w:sz w:val="24"/>
          <w:szCs w:val="24"/>
        </w:rPr>
        <w:t xml:space="preserve">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      </w:t>
      </w:r>
    </w:p>
    <w:p w:rsidR="00F0161E" w:rsidRDefault="00F0161E" w:rsidP="00D835C5">
      <w:pPr>
        <w:spacing w:line="240" w:lineRule="auto"/>
      </w:pPr>
    </w:p>
    <w:sectPr w:rsidR="00F0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C8C"/>
    <w:rsid w:val="00060C8C"/>
    <w:rsid w:val="00D835C5"/>
    <w:rsid w:val="00F0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1770</Words>
  <Characters>10091</Characters>
  <Application>Microsoft Office Word</Application>
  <DocSecurity>0</DocSecurity>
  <Lines>84</Lines>
  <Paragraphs>23</Paragraphs>
  <ScaleCrop>false</ScaleCrop>
  <Company/>
  <LinksUpToDate>false</LinksUpToDate>
  <CharactersWithSpaces>11838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2019-12-16T12:30:00Z</dcterms:created>
  <dcterms:modified xsi:type="dcterms:W3CDTF">2019-12-16T12:38:00Z</dcterms:modified>
</cp:coreProperties>
</file>