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0" w:rsidRDefault="00AE5580" w:rsidP="00AE558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AE5580" w:rsidRDefault="00AE5580" w:rsidP="00AE55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AE5580" w:rsidRDefault="00AE5580" w:rsidP="00AE5580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AE5580" w:rsidRDefault="00AE5580" w:rsidP="00AE55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AE5580" w:rsidRDefault="00AE5580" w:rsidP="00AE5580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5580" w:rsidRDefault="00AE5580" w:rsidP="00AE55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5580" w:rsidRDefault="00AE5580" w:rsidP="00AE55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AE5580" w:rsidRDefault="00AE5580" w:rsidP="00AE558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5580" w:rsidRDefault="00AE5580" w:rsidP="00AE55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46                                                       от   </w:t>
      </w:r>
      <w:r w:rsidR="0015308C">
        <w:rPr>
          <w:rFonts w:ascii="Arial" w:hAnsi="Arial" w:cs="Arial"/>
          <w:sz w:val="24"/>
          <w:szCs w:val="24"/>
        </w:rPr>
        <w:t>03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ноября  2020 г</w:t>
      </w:r>
    </w:p>
    <w:p w:rsidR="00AE5580" w:rsidRDefault="00AE5580" w:rsidP="00AE5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580" w:rsidRDefault="00AE5580" w:rsidP="00AE558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 назначении и проведении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по проекту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Пронинского сельского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«О бюджете Пронинского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2021 год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2022 и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годов»</w:t>
      </w:r>
    </w:p>
    <w:p w:rsidR="00AE5580" w:rsidRDefault="00AE5580" w:rsidP="00AE558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 Положением «О бюджетном процессе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области», утвержденного решением Пронинского сельского Совета от 11.11.2015 г № 25, администрация Пронинского сельского поселения,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AE5580" w:rsidRDefault="00AE5580" w:rsidP="00AE558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1.  </w:t>
      </w:r>
      <w:r>
        <w:rPr>
          <w:rFonts w:ascii="Arial" w:hAnsi="Arial" w:cs="Arial"/>
          <w:sz w:val="24"/>
          <w:szCs w:val="24"/>
        </w:rPr>
        <w:t>Для обсуждения прилагаемого проекта бюджета Пронинского  сельского поселения Серафимовичского муниципального района Волгоградской области на 2021 год и на плановый период 2022 и 2023 годов с участием жителей назначить проведение публичных слушаний на 17 ноября 2020 года.</w:t>
      </w:r>
    </w:p>
    <w:p w:rsidR="00AE5580" w:rsidRPr="00B83E66" w:rsidRDefault="00AE5580" w:rsidP="00AE558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422D19">
        <w:rPr>
          <w:rFonts w:ascii="Arial" w:hAnsi="Arial" w:cs="Arial"/>
          <w:sz w:val="24"/>
          <w:szCs w:val="24"/>
        </w:rPr>
        <w:t xml:space="preserve">Публичные слушания провести при условии обязательного соблюдения рекомендаций </w:t>
      </w:r>
      <w:r w:rsidRPr="00422D19">
        <w:rPr>
          <w:rFonts w:ascii="Arial" w:hAnsi="Arial" w:cs="Arial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</w:t>
      </w:r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 (ее территориальных подразделений) по предупреждению распространения новой </w:t>
      </w:r>
      <w:proofErr w:type="spellStart"/>
      <w:r w:rsidRPr="00422D19">
        <w:rPr>
          <w:rFonts w:ascii="Arial" w:hAnsi="Arial" w:cs="Arial"/>
          <w:sz w:val="24"/>
          <w:szCs w:val="21"/>
          <w:shd w:val="clear" w:color="auto" w:fill="F8F8F8"/>
        </w:rPr>
        <w:t>коронавирусной</w:t>
      </w:r>
      <w:proofErr w:type="spellEnd"/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 инфекции COVID-19.</w:t>
      </w:r>
    </w:p>
    <w:p w:rsidR="00AE5580" w:rsidRPr="00430EE4" w:rsidRDefault="00AE5580" w:rsidP="00AE558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 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провести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ноября 2020г в 10:00 часов в помещении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Пронинского КДЦ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403464 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хутор Пронин,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вардейская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 15,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 района, Волгоградской области.</w:t>
      </w:r>
    </w:p>
    <w:p w:rsidR="00AE5580" w:rsidRPr="00430EE4" w:rsidRDefault="00AE5580" w:rsidP="00AE558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4.  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Замечания и предложения по проекту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Пронинского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на 2021 год и на плановый период 2022 и 2023 годов могут быть направлены на адрес электронной почты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Пронинского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</w:t>
      </w:r>
      <w:hyperlink r:id="rId5" w:history="1">
        <w:r w:rsidRPr="00B95DA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pronin</w:t>
        </w:r>
        <w:r w:rsidRPr="00B95DA9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95DA9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adm</w:t>
        </w:r>
        <w:r w:rsidRPr="00B95DA9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@yandex.ru</w:t>
        </w:r>
      </w:hyperlink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либо по почте или при личном обращении по адресу: 403464,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хутор Пронин,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вардейская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дом 22</w:t>
      </w:r>
      <w:r w:rsidRPr="0043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,Серафимовичского района, Волгоградской области.</w:t>
      </w:r>
    </w:p>
    <w:p w:rsidR="00AE5580" w:rsidRDefault="00AE5580" w:rsidP="00AE558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5. Настоящее Постановление подлежит одновременному обнародованию с проектом Решения «О бюджете Пронинского сельского поселения на 2021 год и на период 2022 и 2023 годов», и вступает в силу со дня его официального обнародования  на информационных  щитах  администрации Пронинского  сельского поселения.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</w:t>
      </w:r>
    </w:p>
    <w:p w:rsidR="00AE5580" w:rsidRDefault="00AE5580" w:rsidP="00AE5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Ю.В.Ёлкин</w:t>
      </w:r>
      <w:proofErr w:type="spellEnd"/>
    </w:p>
    <w:p w:rsidR="00AE5580" w:rsidRDefault="00AE5580" w:rsidP="00AE5580"/>
    <w:p w:rsidR="00AE5580" w:rsidRDefault="00AE5580" w:rsidP="00AE5580"/>
    <w:p w:rsidR="006A22F0" w:rsidRDefault="006A22F0" w:rsidP="006A22F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22F0" w:rsidRDefault="006A22F0" w:rsidP="006A22F0"/>
    <w:p w:rsidR="00BB1AEB" w:rsidRDefault="00BB1AEB"/>
    <w:sectPr w:rsidR="00BB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67"/>
    <w:rsid w:val="0015308C"/>
    <w:rsid w:val="00430EE4"/>
    <w:rsid w:val="00482899"/>
    <w:rsid w:val="0059590C"/>
    <w:rsid w:val="006A22F0"/>
    <w:rsid w:val="00970A57"/>
    <w:rsid w:val="00AE5580"/>
    <w:rsid w:val="00BB1AEB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E5580"/>
    <w:rPr>
      <w:rFonts w:ascii="Calibri" w:hAnsi="Calibri"/>
    </w:rPr>
  </w:style>
  <w:style w:type="paragraph" w:styleId="a4">
    <w:name w:val="No Spacing"/>
    <w:link w:val="a3"/>
    <w:uiPriority w:val="1"/>
    <w:qFormat/>
    <w:rsid w:val="00AE5580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AE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E5580"/>
    <w:rPr>
      <w:rFonts w:ascii="Calibri" w:hAnsi="Calibri"/>
    </w:rPr>
  </w:style>
  <w:style w:type="paragraph" w:styleId="a4">
    <w:name w:val="No Spacing"/>
    <w:link w:val="a3"/>
    <w:uiPriority w:val="1"/>
    <w:qFormat/>
    <w:rsid w:val="00AE5580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AE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nin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2020-11-05T04:34:00Z</dcterms:created>
  <dcterms:modified xsi:type="dcterms:W3CDTF">2020-11-25T11:48:00Z</dcterms:modified>
</cp:coreProperties>
</file>