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righ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23"/>
      </w:tblGrid>
      <w:tr w:rsidR="002623BD" w:rsidRPr="007939FA" w:rsidTr="007939FA">
        <w:trPr>
          <w:tblCellSpacing w:w="7" w:type="dxa"/>
          <w:jc w:val="right"/>
        </w:trPr>
        <w:tc>
          <w:tcPr>
            <w:tcW w:w="49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39FA" w:rsidRPr="007939FA" w:rsidRDefault="007939FA" w:rsidP="0079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ФЕДЕРАЦИЯ</w:t>
            </w:r>
          </w:p>
          <w:p w:rsidR="007939FA" w:rsidRPr="007939FA" w:rsidRDefault="007939FA" w:rsidP="0079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ВОЛГОГРАДСКАЯ ОБЛАСТЬ</w:t>
            </w:r>
          </w:p>
          <w:p w:rsidR="007939FA" w:rsidRPr="007939FA" w:rsidRDefault="007939FA" w:rsidP="0079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СЕРАФИМОВИЧСКИЙ МУНИЦИПАЛЬНЫЙ РАЙОН </w:t>
            </w:r>
          </w:p>
          <w:p w:rsidR="007939FA" w:rsidRPr="007939FA" w:rsidRDefault="007939FA" w:rsidP="0079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ПРОНИНСКОЕ СЕЛЬСКОЕ ПОСЕЛЕНИЕ</w:t>
            </w:r>
          </w:p>
          <w:p w:rsidR="007939FA" w:rsidRPr="007939FA" w:rsidRDefault="007939FA" w:rsidP="00793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9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ПРОНИНСКИЙ СЕЛЬСКИЙ СОВЕТ</w:t>
            </w:r>
          </w:p>
        </w:tc>
      </w:tr>
    </w:tbl>
    <w:p w:rsidR="007939FA" w:rsidRPr="007939FA" w:rsidRDefault="007939FA" w:rsidP="007939F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939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7939FA" w:rsidRPr="007939FA" w:rsidRDefault="007939FA" w:rsidP="007939F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623BD">
        <w:rPr>
          <w:rFonts w:ascii="Arial" w:eastAsia="Times New Roman" w:hAnsi="Arial" w:cs="Arial"/>
          <w:sz w:val="24"/>
          <w:szCs w:val="24"/>
          <w:lang w:eastAsia="ru-RU"/>
        </w:rPr>
        <w:t>№ 25</w:t>
      </w:r>
      <w:r w:rsidRPr="007939F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 w:rsidR="002623BD" w:rsidRPr="002623BD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7939F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  <w:r w:rsidR="002623BD" w:rsidRPr="002623BD">
        <w:rPr>
          <w:rFonts w:ascii="Arial" w:eastAsia="Times New Roman" w:hAnsi="Arial" w:cs="Arial"/>
          <w:sz w:val="24"/>
          <w:szCs w:val="24"/>
          <w:lang w:eastAsia="ru-RU"/>
        </w:rPr>
        <w:t xml:space="preserve">             30  октября </w:t>
      </w:r>
      <w:r w:rsidRPr="002623BD">
        <w:rPr>
          <w:rFonts w:ascii="Arial" w:eastAsia="Times New Roman" w:hAnsi="Arial" w:cs="Arial"/>
          <w:sz w:val="24"/>
          <w:szCs w:val="24"/>
          <w:lang w:eastAsia="ru-RU"/>
        </w:rPr>
        <w:t xml:space="preserve">2020 </w:t>
      </w:r>
      <w:r w:rsidRPr="007939FA">
        <w:rPr>
          <w:rFonts w:ascii="Arial" w:eastAsia="Times New Roman" w:hAnsi="Arial" w:cs="Arial"/>
          <w:sz w:val="24"/>
          <w:szCs w:val="24"/>
          <w:lang w:eastAsia="ru-RU"/>
        </w:rPr>
        <w:t xml:space="preserve">года </w:t>
      </w:r>
    </w:p>
    <w:p w:rsidR="007939FA" w:rsidRDefault="007939FA" w:rsidP="002623BD">
      <w:pPr>
        <w:spacing w:after="0" w:line="240" w:lineRule="auto"/>
        <w:ind w:right="39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3B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939FA">
        <w:rPr>
          <w:rFonts w:ascii="Arial" w:eastAsia="Times New Roman" w:hAnsi="Arial" w:cs="Arial"/>
          <w:sz w:val="24"/>
          <w:szCs w:val="24"/>
          <w:lang w:eastAsia="ru-RU"/>
        </w:rPr>
        <w:t>«Об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 образующим инфраструктуру поддержки субъектам малого и среднего предпринимательства, а также физическим лицам</w:t>
      </w:r>
      <w:proofErr w:type="gramEnd"/>
      <w:r w:rsidRPr="007939F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7939FA">
        <w:rPr>
          <w:rFonts w:ascii="Arial" w:eastAsia="Times New Roman" w:hAnsi="Arial" w:cs="Arial"/>
          <w:sz w:val="24"/>
          <w:szCs w:val="24"/>
          <w:lang w:eastAsia="ru-RU"/>
        </w:rPr>
        <w:t>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2623BD" w:rsidRPr="007939FA" w:rsidRDefault="002623BD" w:rsidP="002623BD">
      <w:pPr>
        <w:spacing w:after="0" w:line="240" w:lineRule="auto"/>
        <w:ind w:right="39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7939FA" w:rsidRPr="007939FA" w:rsidRDefault="007939FA" w:rsidP="007939F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9FA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24.07.2007 №209-ФЗ «О развитии малого и среднего предпринимательства в Российской Федерации», Постановлением Правительства РФ от 21.08.2010 №645 «Об имущественной поддержке субъектов малого и среднего предпринимательства при предоставлении федерального имущества» (в редакции от 01.12.2016), Распоряжением Правительства РФ от 31.01.2017 №417-р</w:t>
      </w:r>
    </w:p>
    <w:p w:rsidR="007939FA" w:rsidRPr="007939FA" w:rsidRDefault="007939FA" w:rsidP="007939FA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939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РЕШИЛ:</w:t>
      </w:r>
    </w:p>
    <w:p w:rsidR="007939FA" w:rsidRPr="007939FA" w:rsidRDefault="007939FA" w:rsidP="007939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9FA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proofErr w:type="gramStart"/>
      <w:r w:rsidRPr="007939FA">
        <w:rPr>
          <w:rFonts w:ascii="Arial" w:eastAsia="Times New Roman" w:hAnsi="Arial" w:cs="Arial"/>
          <w:sz w:val="24"/>
          <w:szCs w:val="24"/>
          <w:lang w:eastAsia="ru-RU"/>
        </w:rPr>
        <w:t>1.Утвердить Порядок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 образующим инфраструктуру поддержки субъектам малого и среднего предпринимательства, а также физическим лицам</w:t>
      </w:r>
      <w:proofErr w:type="gramEnd"/>
      <w:r w:rsidRPr="007939F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7939FA">
        <w:rPr>
          <w:rFonts w:ascii="Arial" w:eastAsia="Times New Roman" w:hAnsi="Arial" w:cs="Arial"/>
          <w:sz w:val="24"/>
          <w:szCs w:val="24"/>
          <w:lang w:eastAsia="ru-RU"/>
        </w:rPr>
        <w:t>не являющимся индивидуальными предпринимателями и применяющим специальный налоговый режим «Налог на профессиональный доход».</w:t>
      </w:r>
      <w:proofErr w:type="gramEnd"/>
    </w:p>
    <w:p w:rsidR="007939FA" w:rsidRPr="007939FA" w:rsidRDefault="007939FA" w:rsidP="007939F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9FA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proofErr w:type="gramStart"/>
      <w:r w:rsidRPr="007939FA">
        <w:rPr>
          <w:rFonts w:ascii="Arial" w:eastAsia="Times New Roman" w:hAnsi="Arial" w:cs="Arial"/>
          <w:sz w:val="24"/>
          <w:szCs w:val="24"/>
          <w:lang w:eastAsia="ru-RU"/>
        </w:rPr>
        <w:t xml:space="preserve">2.Решение № 16 от 10.08.2017 г «Об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</w:t>
      </w:r>
      <w:r w:rsidRPr="007939F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права оперативного управления, а также имущественных прав субъектов малого 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 образующим инфраструктуру поддержки субъектам малого и</w:t>
      </w:r>
      <w:proofErr w:type="gramEnd"/>
      <w:r w:rsidRPr="007939FA">
        <w:rPr>
          <w:rFonts w:ascii="Arial" w:eastAsia="Times New Roman" w:hAnsi="Arial" w:cs="Arial"/>
          <w:sz w:val="24"/>
          <w:szCs w:val="24"/>
          <w:lang w:eastAsia="ru-RU"/>
        </w:rPr>
        <w:t xml:space="preserve"> среднего предпринимательства» считать  утратившим силу.</w:t>
      </w:r>
    </w:p>
    <w:p w:rsidR="007939FA" w:rsidRPr="007939FA" w:rsidRDefault="007939FA" w:rsidP="007939FA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7939FA">
        <w:rPr>
          <w:rFonts w:ascii="Arial" w:eastAsia="Times New Roman" w:hAnsi="Arial" w:cs="Arial"/>
          <w:sz w:val="24"/>
          <w:szCs w:val="24"/>
          <w:lang w:eastAsia="ru-RU"/>
        </w:rPr>
        <w:t xml:space="preserve">3.. Решение вступает в силу со дня </w:t>
      </w:r>
      <w:r w:rsidR="002623BD">
        <w:rPr>
          <w:rFonts w:ascii="Arial" w:eastAsia="Times New Roman" w:hAnsi="Arial" w:cs="Arial"/>
          <w:sz w:val="24"/>
          <w:szCs w:val="24"/>
          <w:lang w:eastAsia="ru-RU"/>
        </w:rPr>
        <w:t xml:space="preserve">его официального  обнародования </w:t>
      </w:r>
      <w:r w:rsidRPr="007939FA">
        <w:rPr>
          <w:rFonts w:ascii="Arial" w:eastAsia="Times New Roman" w:hAnsi="Arial" w:cs="Arial"/>
          <w:sz w:val="24"/>
          <w:szCs w:val="24"/>
          <w:lang w:eastAsia="ru-RU"/>
        </w:rPr>
        <w:t xml:space="preserve"> и подлежит размещению на официальном сайте Администрации Пронинского сельского поселения в сети Интернет. </w:t>
      </w:r>
    </w:p>
    <w:p w:rsidR="007939FA" w:rsidRPr="007939FA" w:rsidRDefault="007939FA" w:rsidP="007939FA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9FA" w:rsidRPr="007939FA" w:rsidRDefault="007939FA" w:rsidP="007939FA">
      <w:pPr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9FA" w:rsidRPr="007939FA" w:rsidRDefault="007939FA" w:rsidP="007939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39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Пронинского</w:t>
      </w:r>
    </w:p>
    <w:p w:rsidR="007939FA" w:rsidRPr="007939FA" w:rsidRDefault="007939FA" w:rsidP="007939F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939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поселения                                                      </w:t>
      </w:r>
      <w:r w:rsidR="002623BD" w:rsidRPr="002623B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</w:t>
      </w:r>
      <w:proofErr w:type="spellStart"/>
      <w:r w:rsidRPr="007939F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Ю.В.Ёлкин</w:t>
      </w:r>
      <w:proofErr w:type="spellEnd"/>
    </w:p>
    <w:p w:rsidR="007939FA" w:rsidRPr="007939FA" w:rsidRDefault="007939FA" w:rsidP="007939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9FA" w:rsidRPr="007939FA" w:rsidRDefault="007939FA" w:rsidP="007939F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9FA" w:rsidRPr="007939FA" w:rsidRDefault="007939FA" w:rsidP="007939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sz w:val="24"/>
          <w:szCs w:val="24"/>
          <w:lang w:val="x-none" w:eastAsia="ru-RU"/>
        </w:rPr>
      </w:pPr>
    </w:p>
    <w:p w:rsidR="007939FA" w:rsidRPr="007939FA" w:rsidRDefault="007939FA" w:rsidP="007939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bCs/>
          <w:sz w:val="24"/>
          <w:szCs w:val="24"/>
          <w:lang w:val="x-none" w:eastAsia="ru-RU"/>
        </w:rPr>
      </w:pPr>
      <w:r w:rsidRPr="007939FA">
        <w:rPr>
          <w:rFonts w:ascii="Arial" w:eastAsia="Times New Roman" w:hAnsi="Arial" w:cs="Arial"/>
          <w:bCs/>
          <w:sz w:val="24"/>
          <w:szCs w:val="24"/>
          <w:lang w:val="x-none" w:eastAsia="ru-RU"/>
        </w:rPr>
        <w:br w:type="page"/>
      </w:r>
      <w:r w:rsidRPr="007939FA">
        <w:rPr>
          <w:rFonts w:ascii="Arial" w:eastAsia="Times New Roman" w:hAnsi="Arial" w:cs="Arial"/>
          <w:bCs/>
          <w:sz w:val="24"/>
          <w:szCs w:val="24"/>
          <w:lang w:val="x-none" w:eastAsia="ru-RU"/>
        </w:rPr>
        <w:lastRenderedPageBreak/>
        <w:t>Приложение №1</w:t>
      </w:r>
    </w:p>
    <w:p w:rsidR="007939FA" w:rsidRPr="007939FA" w:rsidRDefault="002623BD" w:rsidP="007939F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2623BD">
        <w:rPr>
          <w:rFonts w:ascii="Arial" w:eastAsia="Times New Roman" w:hAnsi="Arial" w:cs="Arial"/>
          <w:sz w:val="24"/>
          <w:szCs w:val="24"/>
          <w:lang w:eastAsia="ru-RU"/>
        </w:rPr>
        <w:t>к Решению  № 25</w:t>
      </w:r>
      <w:r w:rsidR="007939FA" w:rsidRPr="007939FA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Pr="002623BD">
        <w:rPr>
          <w:rFonts w:ascii="Arial" w:eastAsia="Times New Roman" w:hAnsi="Arial" w:cs="Arial"/>
          <w:sz w:val="24"/>
          <w:szCs w:val="24"/>
          <w:lang w:eastAsia="ru-RU"/>
        </w:rPr>
        <w:t>30.10.2020</w:t>
      </w:r>
      <w:r w:rsidR="007939FA" w:rsidRPr="007939FA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</w:p>
    <w:p w:rsidR="007939FA" w:rsidRPr="007939FA" w:rsidRDefault="007939FA" w:rsidP="007939FA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939FA">
        <w:rPr>
          <w:rFonts w:ascii="Arial" w:eastAsia="Times New Roman" w:hAnsi="Arial" w:cs="Arial"/>
          <w:sz w:val="24"/>
          <w:szCs w:val="24"/>
          <w:lang w:eastAsia="ru-RU"/>
        </w:rPr>
        <w:t>Администрации  Пронинского сельского поселения</w:t>
      </w:r>
    </w:p>
    <w:p w:rsidR="007939FA" w:rsidRPr="007939FA" w:rsidRDefault="007939FA" w:rsidP="007939F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ru-RU"/>
        </w:rPr>
      </w:pPr>
    </w:p>
    <w:p w:rsidR="007939FA" w:rsidRPr="007939FA" w:rsidRDefault="007939FA" w:rsidP="007939F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ru-RU"/>
        </w:rPr>
      </w:pPr>
      <w:r w:rsidRPr="007939FA">
        <w:rPr>
          <w:rFonts w:ascii="Arial" w:eastAsia="Times New Roman" w:hAnsi="Arial" w:cs="Arial"/>
          <w:b/>
          <w:bCs/>
          <w:sz w:val="24"/>
          <w:szCs w:val="24"/>
          <w:lang w:val="x-none" w:eastAsia="ru-RU"/>
        </w:rPr>
        <w:t>Порядок</w:t>
      </w:r>
      <w:r w:rsidRPr="007939FA">
        <w:rPr>
          <w:rFonts w:ascii="Arial" w:eastAsia="Times New Roman" w:hAnsi="Arial" w:cs="Arial"/>
          <w:b/>
          <w:bCs/>
          <w:sz w:val="24"/>
          <w:szCs w:val="24"/>
          <w:lang w:val="x-none" w:eastAsia="ru-RU"/>
        </w:rPr>
        <w:br/>
        <w:t>формирования, ведения,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7939FA" w:rsidRPr="007939FA" w:rsidRDefault="007939FA" w:rsidP="007939FA">
      <w:pPr>
        <w:spacing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9FA" w:rsidRPr="007939FA" w:rsidRDefault="007939FA" w:rsidP="007939F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x-none" w:eastAsia="ru-RU"/>
        </w:rPr>
      </w:pPr>
      <w:bookmarkStart w:id="1" w:name="sub_1"/>
      <w:r w:rsidRPr="007939FA">
        <w:rPr>
          <w:rFonts w:ascii="Arial" w:eastAsia="Times New Roman" w:hAnsi="Arial" w:cs="Arial"/>
          <w:b/>
          <w:bCs/>
          <w:sz w:val="24"/>
          <w:szCs w:val="24"/>
          <w:lang w:val="x-none" w:eastAsia="ru-RU"/>
        </w:rPr>
        <w:t>I. Общие положения</w:t>
      </w:r>
    </w:p>
    <w:bookmarkEnd w:id="1"/>
    <w:p w:rsidR="007939FA" w:rsidRPr="007939FA" w:rsidRDefault="007939FA" w:rsidP="007939FA">
      <w:pPr>
        <w:spacing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39FA" w:rsidRPr="007939FA" w:rsidRDefault="007939FA" w:rsidP="007939FA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11"/>
      <w:r w:rsidRPr="007939FA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proofErr w:type="gramStart"/>
      <w:r w:rsidRPr="007939FA">
        <w:rPr>
          <w:rFonts w:ascii="Arial" w:eastAsia="Times New Roman" w:hAnsi="Arial" w:cs="Arial"/>
          <w:sz w:val="24"/>
          <w:szCs w:val="24"/>
          <w:lang w:eastAsia="ru-RU"/>
        </w:rPr>
        <w:t>Настоящий Порядок устанавливает правила формирования, ведения (в том числе ежегодного дополнения) и обязательного опубликования перечня муниципального имущества Пронинского сельского поселения Серафимовичского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г. N</w:t>
      </w:r>
      <w:proofErr w:type="gramEnd"/>
      <w:r w:rsidRPr="007939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939FA">
        <w:rPr>
          <w:rFonts w:ascii="Arial" w:eastAsia="Times New Roman" w:hAnsi="Arial" w:cs="Arial"/>
          <w:sz w:val="24"/>
          <w:szCs w:val="24"/>
          <w:lang w:eastAsia="ru-RU"/>
        </w:rPr>
        <w:t xml:space="preserve">209-ФЗ "О развитии малого и среднего предпринимательства в Российской Федерации" (далее именуется - Перечень), в целях предоставления муниципального имущества </w:t>
      </w:r>
      <w:r w:rsidR="002623BD" w:rsidRPr="002623BD">
        <w:rPr>
          <w:rFonts w:ascii="Arial" w:eastAsia="Times New Roman" w:hAnsi="Arial" w:cs="Arial"/>
          <w:sz w:val="24"/>
          <w:szCs w:val="24"/>
          <w:lang w:eastAsia="ru-RU"/>
        </w:rPr>
        <w:t xml:space="preserve">Пронинского  сельского поселения </w:t>
      </w:r>
      <w:r w:rsidRPr="007939FA">
        <w:rPr>
          <w:rFonts w:ascii="Arial" w:eastAsia="Times New Roman" w:hAnsi="Arial" w:cs="Arial"/>
          <w:sz w:val="24"/>
          <w:szCs w:val="24"/>
          <w:lang w:eastAsia="ru-RU"/>
        </w:rPr>
        <w:t xml:space="preserve">Серафимовичского муниципального района Волгоградской области, в том числе земельных участков, находящихся в собственности </w:t>
      </w:r>
      <w:r w:rsidR="002623BD" w:rsidRPr="002623BD">
        <w:rPr>
          <w:rFonts w:ascii="Arial" w:eastAsia="Times New Roman" w:hAnsi="Arial" w:cs="Arial"/>
          <w:sz w:val="24"/>
          <w:szCs w:val="24"/>
          <w:lang w:eastAsia="ru-RU"/>
        </w:rPr>
        <w:t xml:space="preserve">Пронинского сельского поселения </w:t>
      </w:r>
      <w:r w:rsidRPr="007939FA">
        <w:rPr>
          <w:rFonts w:ascii="Arial" w:eastAsia="Times New Roman" w:hAnsi="Arial" w:cs="Arial"/>
          <w:sz w:val="24"/>
          <w:szCs w:val="24"/>
          <w:lang w:eastAsia="ru-RU"/>
        </w:rPr>
        <w:t>Серафимовичского муниципального района Волгоградской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</w:t>
      </w:r>
      <w:proofErr w:type="gramEnd"/>
      <w:r w:rsidRPr="007939FA">
        <w:rPr>
          <w:rFonts w:ascii="Arial" w:eastAsia="Times New Roman" w:hAnsi="Arial" w:cs="Arial"/>
          <w:sz w:val="24"/>
          <w:szCs w:val="24"/>
          <w:lang w:eastAsia="ru-RU"/>
        </w:rPr>
        <w:t xml:space="preserve"> малого и среднего предпринимательства) (далее именуется - муниципальное имущество),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7939FA" w:rsidRPr="007939FA" w:rsidRDefault="007939FA" w:rsidP="007939FA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12"/>
      <w:bookmarkEnd w:id="2"/>
      <w:r w:rsidRPr="007939FA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proofErr w:type="gramStart"/>
      <w:r w:rsidRPr="007939FA">
        <w:rPr>
          <w:rFonts w:ascii="Arial" w:eastAsia="Times New Roman" w:hAnsi="Arial" w:cs="Arial"/>
          <w:sz w:val="24"/>
          <w:szCs w:val="24"/>
          <w:lang w:eastAsia="ru-RU"/>
        </w:rPr>
        <w:t>Перечень формируется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в виде передачи объектов муниципального имущества (далее - Объекты) в пользование по целевому назначению на долгосрочной основе (в том числе на льготных</w:t>
      </w:r>
      <w:proofErr w:type="gramEnd"/>
      <w:r w:rsidRPr="007939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7939FA">
        <w:rPr>
          <w:rFonts w:ascii="Arial" w:eastAsia="Times New Roman" w:hAnsi="Arial" w:cs="Arial"/>
          <w:sz w:val="24"/>
          <w:szCs w:val="24"/>
          <w:lang w:eastAsia="ru-RU"/>
        </w:rPr>
        <w:t>условиях</w:t>
      </w:r>
      <w:proofErr w:type="gramEnd"/>
      <w:r w:rsidRPr="007939FA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7939FA" w:rsidRPr="007939FA" w:rsidRDefault="007939FA" w:rsidP="002623BD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13"/>
      <w:bookmarkEnd w:id="3"/>
      <w:r w:rsidRPr="007939F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1.3. </w:t>
      </w:r>
      <w:proofErr w:type="gramStart"/>
      <w:r w:rsidRPr="007939FA">
        <w:rPr>
          <w:rFonts w:ascii="Arial" w:eastAsia="Times New Roman" w:hAnsi="Arial" w:cs="Arial"/>
          <w:sz w:val="24"/>
          <w:szCs w:val="24"/>
          <w:lang w:eastAsia="ru-RU"/>
        </w:rPr>
        <w:t>Объекты, включенные в Перечень и переданные в пользование по целевому назначению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не подлежат продаже, в том числе отчуждению в собственность субъектов малого и среднего предпринимательства, арендующих такие Объекты</w:t>
      </w:r>
      <w:proofErr w:type="gramEnd"/>
      <w:r w:rsidRPr="007939F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7939FA">
        <w:rPr>
          <w:rFonts w:ascii="Arial" w:eastAsia="Times New Roman" w:hAnsi="Arial" w:cs="Arial"/>
          <w:sz w:val="24"/>
          <w:szCs w:val="24"/>
          <w:lang w:eastAsia="ru-RU"/>
        </w:rPr>
        <w:t xml:space="preserve">переуступке прав пользования ими, передаче прав пользования ими в залог и внесению прав пользования такими Объектами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r w:rsidRPr="002623BD">
        <w:rPr>
          <w:rFonts w:ascii="Arial" w:eastAsia="Times New Roman" w:hAnsi="Arial" w:cs="Arial"/>
          <w:sz w:val="24"/>
          <w:szCs w:val="24"/>
          <w:lang w:eastAsia="ru-RU"/>
        </w:rPr>
        <w:t>частью 2.1 статьи 9</w:t>
      </w:r>
      <w:r w:rsidRPr="007939FA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22 июля 2008 года № 159-ФЗ «Об особенностях отчуждения недвижимого имущества, находящегося в государственной</w:t>
      </w:r>
      <w:proofErr w:type="gramEnd"/>
      <w:r w:rsidRPr="007939FA">
        <w:rPr>
          <w:rFonts w:ascii="Arial" w:eastAsia="Times New Roman" w:hAnsi="Arial" w:cs="Arial"/>
          <w:sz w:val="24"/>
          <w:szCs w:val="24"/>
          <w:lang w:eastAsia="ru-RU"/>
        </w:rPr>
        <w:t xml:space="preserve">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bookmarkEnd w:id="4"/>
    </w:p>
    <w:p w:rsidR="007939FA" w:rsidRPr="007939FA" w:rsidRDefault="007939FA" w:rsidP="002623B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5" w:name="sub_2"/>
      <w:r w:rsidRPr="007939FA">
        <w:rPr>
          <w:rFonts w:ascii="Arial" w:eastAsia="Times New Roman" w:hAnsi="Arial" w:cs="Arial"/>
          <w:b/>
          <w:bCs/>
          <w:sz w:val="24"/>
          <w:szCs w:val="24"/>
          <w:lang w:val="x-none" w:eastAsia="ru-RU"/>
        </w:rPr>
        <w:t>II. Формирование Перечня</w:t>
      </w:r>
      <w:bookmarkEnd w:id="5"/>
    </w:p>
    <w:p w:rsidR="007939FA" w:rsidRPr="007939FA" w:rsidRDefault="007939FA" w:rsidP="007939FA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21"/>
      <w:r w:rsidRPr="007939FA">
        <w:rPr>
          <w:rFonts w:ascii="Arial" w:eastAsia="Times New Roman" w:hAnsi="Arial" w:cs="Arial"/>
          <w:sz w:val="24"/>
          <w:szCs w:val="24"/>
          <w:lang w:eastAsia="ru-RU"/>
        </w:rPr>
        <w:t>2.1. При формировании Перечня администрация Пронинского сельского поселения Серафимовичского муниципального района Волгоградской области может использовать следующие данные:</w:t>
      </w:r>
    </w:p>
    <w:bookmarkEnd w:id="6"/>
    <w:p w:rsidR="007939FA" w:rsidRPr="007939FA" w:rsidRDefault="007939FA" w:rsidP="007939FA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9FA">
        <w:rPr>
          <w:rFonts w:ascii="Arial" w:eastAsia="Times New Roman" w:hAnsi="Arial" w:cs="Arial"/>
          <w:sz w:val="24"/>
          <w:szCs w:val="24"/>
          <w:lang w:eastAsia="ru-RU"/>
        </w:rPr>
        <w:t>- информацию об имуществе казны, которое может быть предоставлено субъектам МСП и организациям, образующим инфраструктуры поддержки субъектов МСП,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доход»;</w:t>
      </w:r>
    </w:p>
    <w:p w:rsidR="007939FA" w:rsidRPr="007939FA" w:rsidRDefault="007939FA" w:rsidP="007939FA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9FA">
        <w:rPr>
          <w:rFonts w:ascii="Arial" w:eastAsia="Times New Roman" w:hAnsi="Arial" w:cs="Arial"/>
          <w:sz w:val="24"/>
          <w:szCs w:val="24"/>
          <w:lang w:eastAsia="ru-RU"/>
        </w:rPr>
        <w:t>- информацию об имуществе, поступившем в казну в результате прекращения в установленном порядке права оперативного управления или хозяйственного ведения, в том числе по результатам мероприятий по выявлению неиспользуемого или неэффективного используемого имущества муниципальных унитарных предприятий и учреждений;</w:t>
      </w:r>
    </w:p>
    <w:p w:rsidR="007939FA" w:rsidRPr="007939FA" w:rsidRDefault="007939FA" w:rsidP="007939FA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9FA">
        <w:rPr>
          <w:rFonts w:ascii="Arial" w:eastAsia="Times New Roman" w:hAnsi="Arial" w:cs="Arial"/>
          <w:sz w:val="24"/>
          <w:szCs w:val="24"/>
          <w:lang w:eastAsia="ru-RU"/>
        </w:rPr>
        <w:t>- обращения субъекта малого и среднего предпринимательства, физического лица, не являющегося индивидуальным предпринимателем и применяющего специальный налоговый режим «Налог на профессиональный доход», в администрацию Пронинского сельского поселения  Серафимовичского муниципального района Волгоградской области;</w:t>
      </w:r>
    </w:p>
    <w:p w:rsidR="007939FA" w:rsidRPr="007939FA" w:rsidRDefault="007939FA" w:rsidP="007939FA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9FA">
        <w:rPr>
          <w:rFonts w:ascii="Arial" w:eastAsia="Times New Roman" w:hAnsi="Arial" w:cs="Arial"/>
          <w:sz w:val="24"/>
          <w:szCs w:val="24"/>
          <w:lang w:eastAsia="ru-RU"/>
        </w:rPr>
        <w:t xml:space="preserve">- информацию о муниципальном имуществе, продажа которого в порядке, установленном </w:t>
      </w:r>
      <w:r w:rsidRPr="002623BD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</w:t>
      </w:r>
      <w:r w:rsidRPr="007939FA">
        <w:rPr>
          <w:rFonts w:ascii="Arial" w:eastAsia="Times New Roman" w:hAnsi="Arial" w:cs="Arial"/>
          <w:sz w:val="24"/>
          <w:szCs w:val="24"/>
          <w:lang w:eastAsia="ru-RU"/>
        </w:rPr>
        <w:t xml:space="preserve"> от 21.12.2001 № 178-ФЗ «О приватизации государственного и муниципального имущества», не состоялась.</w:t>
      </w:r>
    </w:p>
    <w:p w:rsidR="007939FA" w:rsidRPr="007939FA" w:rsidRDefault="007939FA" w:rsidP="007939FA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9FA">
        <w:rPr>
          <w:rFonts w:ascii="Arial" w:eastAsia="Times New Roman" w:hAnsi="Arial" w:cs="Arial"/>
          <w:sz w:val="24"/>
          <w:szCs w:val="24"/>
          <w:lang w:eastAsia="ru-RU"/>
        </w:rPr>
        <w:t>- иные сведения об имуществе по инициативе администрация Пронинского сельского поселения Серафимовичского муниципального района Волгоградской области.</w:t>
      </w:r>
    </w:p>
    <w:p w:rsidR="007939FA" w:rsidRPr="007939FA" w:rsidRDefault="007939FA" w:rsidP="007939FA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9FA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Предоставленные обращения должны содержать обоснование целесообразности включения (исключения) объектов муниципальной собственности в перечень муниципального имущества с указанием характеристики объектов (наименование, местонахождение объекта, площадь, </w:t>
      </w:r>
      <w:r w:rsidRPr="007939F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назначение и т.п.) и видов деятельности, осуществляемых субъектами малого и среднего предпринимательства.</w:t>
      </w:r>
    </w:p>
    <w:p w:rsidR="007939FA" w:rsidRPr="007939FA" w:rsidRDefault="007939FA" w:rsidP="007939FA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22"/>
      <w:r w:rsidRPr="007939FA">
        <w:rPr>
          <w:rFonts w:ascii="Arial" w:eastAsia="Times New Roman" w:hAnsi="Arial" w:cs="Arial"/>
          <w:sz w:val="24"/>
          <w:szCs w:val="24"/>
          <w:lang w:eastAsia="ru-RU"/>
        </w:rPr>
        <w:t>2.2. В Перечень включаются:</w:t>
      </w:r>
    </w:p>
    <w:p w:rsidR="007939FA" w:rsidRPr="007939FA" w:rsidRDefault="007939FA" w:rsidP="007939FA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sub_221"/>
      <w:bookmarkEnd w:id="7"/>
      <w:r w:rsidRPr="007939FA">
        <w:rPr>
          <w:rFonts w:ascii="Arial" w:eastAsia="Times New Roman" w:hAnsi="Arial" w:cs="Arial"/>
          <w:sz w:val="24"/>
          <w:szCs w:val="24"/>
          <w:lang w:eastAsia="ru-RU"/>
        </w:rPr>
        <w:t>1. отдельно стоящие нежилые здания;</w:t>
      </w:r>
    </w:p>
    <w:p w:rsidR="007939FA" w:rsidRPr="007939FA" w:rsidRDefault="007939FA" w:rsidP="007939FA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222"/>
      <w:bookmarkEnd w:id="8"/>
      <w:r w:rsidRPr="007939FA">
        <w:rPr>
          <w:rFonts w:ascii="Arial" w:eastAsia="Times New Roman" w:hAnsi="Arial" w:cs="Arial"/>
          <w:sz w:val="24"/>
          <w:szCs w:val="24"/>
          <w:lang w:eastAsia="ru-RU"/>
        </w:rPr>
        <w:t>2. встроенные нежилые помещения;</w:t>
      </w:r>
    </w:p>
    <w:p w:rsidR="007939FA" w:rsidRPr="007939FA" w:rsidRDefault="007939FA" w:rsidP="007939FA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223"/>
      <w:bookmarkEnd w:id="9"/>
      <w:r w:rsidRPr="007939FA">
        <w:rPr>
          <w:rFonts w:ascii="Arial" w:eastAsia="Times New Roman" w:hAnsi="Arial" w:cs="Arial"/>
          <w:sz w:val="24"/>
          <w:szCs w:val="24"/>
          <w:lang w:eastAsia="ru-RU"/>
        </w:rPr>
        <w:t>3. земельные участки;</w:t>
      </w:r>
    </w:p>
    <w:p w:rsidR="007939FA" w:rsidRPr="007939FA" w:rsidRDefault="007939FA" w:rsidP="007939FA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sub_224"/>
      <w:bookmarkEnd w:id="10"/>
      <w:r w:rsidRPr="007939FA">
        <w:rPr>
          <w:rFonts w:ascii="Arial" w:eastAsia="Times New Roman" w:hAnsi="Arial" w:cs="Arial"/>
          <w:sz w:val="24"/>
          <w:szCs w:val="24"/>
          <w:lang w:eastAsia="ru-RU"/>
        </w:rPr>
        <w:t>4. сооружения;</w:t>
      </w:r>
    </w:p>
    <w:p w:rsidR="007939FA" w:rsidRPr="007939FA" w:rsidRDefault="007939FA" w:rsidP="007939FA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sub_225"/>
      <w:bookmarkEnd w:id="11"/>
      <w:r w:rsidRPr="007939FA">
        <w:rPr>
          <w:rFonts w:ascii="Arial" w:eastAsia="Times New Roman" w:hAnsi="Arial" w:cs="Arial"/>
          <w:sz w:val="24"/>
          <w:szCs w:val="24"/>
          <w:lang w:eastAsia="ru-RU"/>
        </w:rPr>
        <w:t>5. строения;</w:t>
      </w:r>
    </w:p>
    <w:p w:rsidR="007939FA" w:rsidRPr="007939FA" w:rsidRDefault="007939FA" w:rsidP="007939FA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sub_226"/>
      <w:bookmarkEnd w:id="12"/>
      <w:proofErr w:type="gramStart"/>
      <w:r w:rsidRPr="007939FA">
        <w:rPr>
          <w:rFonts w:ascii="Arial" w:eastAsia="Times New Roman" w:hAnsi="Arial" w:cs="Arial"/>
          <w:sz w:val="24"/>
          <w:szCs w:val="24"/>
          <w:lang w:eastAsia="ru-RU"/>
        </w:rPr>
        <w:t>6. движимое имущество, в том числе оборудование, машины, механизмы, установки, транспортные средства, инвентарь, инструменты.</w:t>
      </w:r>
      <w:proofErr w:type="gramEnd"/>
    </w:p>
    <w:bookmarkEnd w:id="13"/>
    <w:p w:rsidR="007939FA" w:rsidRPr="007939FA" w:rsidRDefault="007939FA" w:rsidP="007939FA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9FA">
        <w:rPr>
          <w:rFonts w:ascii="Arial" w:eastAsia="Times New Roman" w:hAnsi="Arial" w:cs="Arial"/>
          <w:sz w:val="24"/>
          <w:szCs w:val="24"/>
          <w:lang w:eastAsia="ru-RU"/>
        </w:rPr>
        <w:t>Объекты, не включаемые в Перечень:</w:t>
      </w:r>
    </w:p>
    <w:p w:rsidR="007939FA" w:rsidRPr="007939FA" w:rsidRDefault="007939FA" w:rsidP="007939FA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sub_2201"/>
      <w:r w:rsidRPr="007939FA">
        <w:rPr>
          <w:rFonts w:ascii="Arial" w:eastAsia="Times New Roman" w:hAnsi="Arial" w:cs="Arial"/>
          <w:sz w:val="24"/>
          <w:szCs w:val="24"/>
          <w:lang w:eastAsia="ru-RU"/>
        </w:rPr>
        <w:t xml:space="preserve">1. объекты недвижимости, не пригодные к использованию, в </w:t>
      </w:r>
      <w:proofErr w:type="spellStart"/>
      <w:r w:rsidRPr="007939FA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7939FA">
        <w:rPr>
          <w:rFonts w:ascii="Arial" w:eastAsia="Times New Roman" w:hAnsi="Arial" w:cs="Arial"/>
          <w:sz w:val="24"/>
          <w:szCs w:val="24"/>
          <w:lang w:eastAsia="ru-RU"/>
        </w:rPr>
        <w:t xml:space="preserve">. находящиеся в аварийном и </w:t>
      </w:r>
      <w:proofErr w:type="spellStart"/>
      <w:r w:rsidRPr="007939FA">
        <w:rPr>
          <w:rFonts w:ascii="Arial" w:eastAsia="Times New Roman" w:hAnsi="Arial" w:cs="Arial"/>
          <w:sz w:val="24"/>
          <w:szCs w:val="24"/>
          <w:lang w:eastAsia="ru-RU"/>
        </w:rPr>
        <w:t>руинированном</w:t>
      </w:r>
      <w:proofErr w:type="spellEnd"/>
      <w:r w:rsidRPr="007939FA">
        <w:rPr>
          <w:rFonts w:ascii="Arial" w:eastAsia="Times New Roman" w:hAnsi="Arial" w:cs="Arial"/>
          <w:sz w:val="24"/>
          <w:szCs w:val="24"/>
          <w:lang w:eastAsia="ru-RU"/>
        </w:rPr>
        <w:t xml:space="preserve"> состоянии;</w:t>
      </w:r>
    </w:p>
    <w:p w:rsidR="007939FA" w:rsidRPr="007939FA" w:rsidRDefault="007939FA" w:rsidP="007939FA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sub_2202"/>
      <w:bookmarkEnd w:id="14"/>
      <w:r w:rsidRPr="007939FA">
        <w:rPr>
          <w:rFonts w:ascii="Arial" w:eastAsia="Times New Roman" w:hAnsi="Arial" w:cs="Arial"/>
          <w:sz w:val="24"/>
          <w:szCs w:val="24"/>
          <w:lang w:eastAsia="ru-RU"/>
        </w:rPr>
        <w:t>2. имущество, относящиеся к движимым вещам, которое полностью расходуется в течение одного производственного цикла либо срок службы которого заведомо менее 5 лет - минимального срока заключения договора с субъектом МСП;</w:t>
      </w:r>
    </w:p>
    <w:p w:rsidR="007939FA" w:rsidRPr="007939FA" w:rsidRDefault="007939FA" w:rsidP="007939FA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sub_2203"/>
      <w:bookmarkEnd w:id="15"/>
      <w:r w:rsidRPr="007939FA">
        <w:rPr>
          <w:rFonts w:ascii="Arial" w:eastAsia="Times New Roman" w:hAnsi="Arial" w:cs="Arial"/>
          <w:sz w:val="24"/>
          <w:szCs w:val="24"/>
          <w:lang w:eastAsia="ru-RU"/>
        </w:rPr>
        <w:t>3. движимое имущество, не обладающее индивидуально определенными признаками, позволяющими заключить в отношении него договор аренды или иной гражданско-правовой договор.</w:t>
      </w:r>
    </w:p>
    <w:bookmarkEnd w:id="16"/>
    <w:p w:rsidR="007939FA" w:rsidRPr="007939FA" w:rsidRDefault="007939FA" w:rsidP="007939FA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9FA">
        <w:rPr>
          <w:rFonts w:ascii="Arial" w:eastAsia="Times New Roman" w:hAnsi="Arial" w:cs="Arial"/>
          <w:sz w:val="24"/>
          <w:szCs w:val="24"/>
          <w:lang w:eastAsia="ru-RU"/>
        </w:rPr>
        <w:t>Имущество используется на возмездной основе, безвозмездной основе или на льготных условиях.</w:t>
      </w:r>
    </w:p>
    <w:p w:rsidR="007939FA" w:rsidRPr="007939FA" w:rsidRDefault="007939FA" w:rsidP="007939FA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9FA">
        <w:rPr>
          <w:rFonts w:ascii="Arial" w:eastAsia="Times New Roman" w:hAnsi="Arial" w:cs="Arial"/>
          <w:sz w:val="24"/>
          <w:szCs w:val="24"/>
          <w:lang w:eastAsia="ru-RU"/>
        </w:rPr>
        <w:t>Указанное имущество должно использоваться по целевому назначению.</w:t>
      </w:r>
    </w:p>
    <w:p w:rsidR="007939FA" w:rsidRPr="007939FA" w:rsidRDefault="007939FA" w:rsidP="007939FA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939FA">
        <w:rPr>
          <w:rFonts w:ascii="Arial" w:eastAsia="Times New Roman" w:hAnsi="Arial" w:cs="Arial"/>
          <w:sz w:val="24"/>
          <w:szCs w:val="24"/>
          <w:lang w:eastAsia="ru-RU"/>
        </w:rPr>
        <w:t>В Перечень не вносятся сведения о земельных участках, предусмотренных подпунктами 1 - 10, 13 - 15, 18 и 19 пункта 8 статьи 39.11 Земельного кодекса Российской Федерации (за исключением сведений о земельных участках, предоставленных в аренду субъектам малого и среднего предпринимательства), а также земельных участках, предназначенных для ведения личного подсобного хозяйства, огородничества, садоводства, индивидуального жилищного строительства.</w:t>
      </w:r>
      <w:proofErr w:type="gramEnd"/>
    </w:p>
    <w:p w:rsidR="007939FA" w:rsidRPr="007939FA" w:rsidRDefault="007939FA" w:rsidP="007939FA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sub_23"/>
      <w:r w:rsidRPr="007939FA">
        <w:rPr>
          <w:rFonts w:ascii="Arial" w:eastAsia="Times New Roman" w:hAnsi="Arial" w:cs="Arial"/>
          <w:sz w:val="24"/>
          <w:szCs w:val="24"/>
          <w:lang w:eastAsia="ru-RU"/>
        </w:rPr>
        <w:t>2.3. Условия внесения имущества в Перечень:</w:t>
      </w:r>
    </w:p>
    <w:bookmarkEnd w:id="17"/>
    <w:p w:rsidR="007939FA" w:rsidRPr="007939FA" w:rsidRDefault="007939FA" w:rsidP="007939FA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9FA">
        <w:rPr>
          <w:rFonts w:ascii="Arial" w:eastAsia="Times New Roman" w:hAnsi="Arial" w:cs="Arial"/>
          <w:sz w:val="24"/>
          <w:szCs w:val="24"/>
          <w:lang w:eastAsia="ru-RU"/>
        </w:rPr>
        <w:t>- наличие государственной регистрации права собственности Пронинского сельского поселения Серафимовичского муниципального района Волгоградской области на вносимое в Перечень имущество;</w:t>
      </w:r>
    </w:p>
    <w:p w:rsidR="007939FA" w:rsidRPr="007939FA" w:rsidRDefault="007939FA" w:rsidP="007939FA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9FA">
        <w:rPr>
          <w:rFonts w:ascii="Arial" w:eastAsia="Times New Roman" w:hAnsi="Arial" w:cs="Arial"/>
          <w:sz w:val="24"/>
          <w:szCs w:val="24"/>
          <w:lang w:eastAsia="ru-RU"/>
        </w:rPr>
        <w:t>- отсутствие прав третьих лиц (за исключением имущественных прав субъектов малого и среднего предпринимательства) на включаемое в Перечень имущество;</w:t>
      </w:r>
    </w:p>
    <w:p w:rsidR="007939FA" w:rsidRPr="007939FA" w:rsidRDefault="007939FA" w:rsidP="007939FA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9FA">
        <w:rPr>
          <w:rFonts w:ascii="Arial" w:eastAsia="Times New Roman" w:hAnsi="Arial" w:cs="Arial"/>
          <w:sz w:val="24"/>
          <w:szCs w:val="24"/>
          <w:lang w:eastAsia="ru-RU"/>
        </w:rPr>
        <w:t>- отсутствие признаков принадлежности предполагаемого имущества к имуществу, гражданский оборот которого запрещен или ограничен.</w:t>
      </w:r>
    </w:p>
    <w:p w:rsidR="007939FA" w:rsidRPr="007939FA" w:rsidRDefault="007939FA" w:rsidP="007939FA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" w:name="sub_24"/>
      <w:r w:rsidRPr="007939F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2.4. Имущество может быть исключено из Перечня в случае:</w:t>
      </w:r>
    </w:p>
    <w:bookmarkEnd w:id="18"/>
    <w:p w:rsidR="007939FA" w:rsidRPr="007939FA" w:rsidRDefault="007939FA" w:rsidP="007939FA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939FA">
        <w:rPr>
          <w:rFonts w:ascii="Arial" w:eastAsia="Times New Roman" w:hAnsi="Arial" w:cs="Arial"/>
          <w:sz w:val="24"/>
          <w:szCs w:val="24"/>
          <w:lang w:eastAsia="ru-RU"/>
        </w:rPr>
        <w:t>- признания имущества невостребованным субъектами малого и среднего предпринимательства или организациями, образующими инфраструктуру поддержки субъектов МСП, а также физическими лицами, не являющимися индивидуальными предпринимателями и применяющими специальный налоговый режим «Налог на профессиональный доход», по истечении 12 месяцев со дня внесения в Перечень, а также в результате признания несостоявшимися объявленных торгов на право заключения договора аренды и отсутствия предложений о предоставлении имущества</w:t>
      </w:r>
      <w:proofErr w:type="gramEnd"/>
      <w:r w:rsidRPr="007939FA">
        <w:rPr>
          <w:rFonts w:ascii="Arial" w:eastAsia="Times New Roman" w:hAnsi="Arial" w:cs="Arial"/>
          <w:sz w:val="24"/>
          <w:szCs w:val="24"/>
          <w:lang w:eastAsia="ru-RU"/>
        </w:rPr>
        <w:t xml:space="preserve"> от субъектов МСП и организаций, образующих инфраструктуру субъектов МСП, а также физических лиц, не являющихся индивидуальными предпринимателями и применяющих специальный налоговый режим «Налог на профессиональный доход»;</w:t>
      </w:r>
    </w:p>
    <w:p w:rsidR="007939FA" w:rsidRPr="007939FA" w:rsidRDefault="007939FA" w:rsidP="007939FA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9FA">
        <w:rPr>
          <w:rFonts w:ascii="Arial" w:eastAsia="Times New Roman" w:hAnsi="Arial" w:cs="Arial"/>
          <w:sz w:val="24"/>
          <w:szCs w:val="24"/>
          <w:lang w:eastAsia="ru-RU"/>
        </w:rPr>
        <w:t>- необходимости использования имущества для решения вопросов местного значения или обеспечения исполнения уставной деятельности;</w:t>
      </w:r>
    </w:p>
    <w:p w:rsidR="007939FA" w:rsidRPr="007939FA" w:rsidRDefault="007939FA" w:rsidP="007939FA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9FA">
        <w:rPr>
          <w:rFonts w:ascii="Arial" w:eastAsia="Times New Roman" w:hAnsi="Arial" w:cs="Arial"/>
          <w:sz w:val="24"/>
          <w:szCs w:val="24"/>
          <w:lang w:eastAsia="ru-RU"/>
        </w:rPr>
        <w:t>- прекращения права муниципальной собственности на имущество,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муниципального образования;</w:t>
      </w:r>
    </w:p>
    <w:p w:rsidR="007939FA" w:rsidRPr="007939FA" w:rsidRDefault="007939FA" w:rsidP="007939FA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9FA">
        <w:rPr>
          <w:rFonts w:ascii="Arial" w:eastAsia="Times New Roman" w:hAnsi="Arial" w:cs="Arial"/>
          <w:sz w:val="24"/>
          <w:szCs w:val="24"/>
          <w:lang w:eastAsia="ru-RU"/>
        </w:rPr>
        <w:t>- постановки Объекта недвижимого имущества на капитальный ремонт и (или) реконструкцию;</w:t>
      </w:r>
    </w:p>
    <w:p w:rsidR="007939FA" w:rsidRPr="007939FA" w:rsidRDefault="007939FA" w:rsidP="007939FA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9FA">
        <w:rPr>
          <w:rFonts w:ascii="Arial" w:eastAsia="Times New Roman" w:hAnsi="Arial" w:cs="Arial"/>
          <w:sz w:val="24"/>
          <w:szCs w:val="24"/>
          <w:lang w:eastAsia="ru-RU"/>
        </w:rPr>
        <w:t>- сноса объекта недвижимого имущества, в котором расположены Объекты муниципального имущества;</w:t>
      </w:r>
    </w:p>
    <w:p w:rsidR="007939FA" w:rsidRPr="007939FA" w:rsidRDefault="007939FA" w:rsidP="007939FA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9FA">
        <w:rPr>
          <w:rFonts w:ascii="Arial" w:eastAsia="Times New Roman" w:hAnsi="Arial" w:cs="Arial"/>
          <w:sz w:val="24"/>
          <w:szCs w:val="24"/>
          <w:lang w:eastAsia="ru-RU"/>
        </w:rPr>
        <w:t>- обновление данных об имуществе;</w:t>
      </w:r>
    </w:p>
    <w:p w:rsidR="007939FA" w:rsidRPr="007939FA" w:rsidRDefault="007939FA" w:rsidP="007939FA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9FA">
        <w:rPr>
          <w:rFonts w:ascii="Arial" w:eastAsia="Times New Roman" w:hAnsi="Arial" w:cs="Arial"/>
          <w:sz w:val="24"/>
          <w:szCs w:val="24"/>
          <w:lang w:eastAsia="ru-RU"/>
        </w:rPr>
        <w:t>- в иных предусмотренных действующим законодательством случаях.</w:t>
      </w:r>
    </w:p>
    <w:p w:rsidR="007939FA" w:rsidRPr="007939FA" w:rsidRDefault="007939FA" w:rsidP="007939FA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sub_25"/>
      <w:r w:rsidRPr="007939FA">
        <w:rPr>
          <w:rFonts w:ascii="Arial" w:eastAsia="Times New Roman" w:hAnsi="Arial" w:cs="Arial"/>
          <w:sz w:val="24"/>
          <w:szCs w:val="24"/>
          <w:lang w:eastAsia="ru-RU"/>
        </w:rPr>
        <w:t>2.5. Включение и исключение из Перечня объектов осуществляется на основании решения Пронинского сельского Совета Серафимовичского муниципального района Волгоградской области. Дополнение Перечня проводится ежегодно до 01 ноября текущего года.</w:t>
      </w:r>
    </w:p>
    <w:p w:rsidR="007939FA" w:rsidRPr="007939FA" w:rsidRDefault="007939FA" w:rsidP="007939FA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" w:name="sub_26"/>
      <w:bookmarkEnd w:id="19"/>
      <w:r w:rsidRPr="007939FA">
        <w:rPr>
          <w:rFonts w:ascii="Arial" w:eastAsia="Times New Roman" w:hAnsi="Arial" w:cs="Arial"/>
          <w:sz w:val="24"/>
          <w:szCs w:val="24"/>
          <w:lang w:eastAsia="ru-RU"/>
        </w:rPr>
        <w:t>2.6. Информация об имуществе должна содержать сведения о наименовании имущества (Объекта), его площади, местоположении и иных характеристиках, необходимых для его идентификации.</w:t>
      </w:r>
    </w:p>
    <w:bookmarkEnd w:id="20"/>
    <w:p w:rsidR="007939FA" w:rsidRPr="007939FA" w:rsidRDefault="007939FA" w:rsidP="007939FA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9FA">
        <w:rPr>
          <w:rFonts w:ascii="Arial" w:eastAsia="Times New Roman" w:hAnsi="Arial" w:cs="Arial"/>
          <w:sz w:val="24"/>
          <w:szCs w:val="24"/>
          <w:lang w:eastAsia="ru-RU"/>
        </w:rPr>
        <w:t>В отдельные графы заносятся сведения о предоставлении муниципального имущества (Объекта) в аренду и (или) в пользование, сведения о субъектах малого и среднего предпринимательства, в том числе:</w:t>
      </w:r>
    </w:p>
    <w:p w:rsidR="007939FA" w:rsidRPr="007939FA" w:rsidRDefault="007939FA" w:rsidP="007939FA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9FA">
        <w:rPr>
          <w:rFonts w:ascii="Arial" w:eastAsia="Times New Roman" w:hAnsi="Arial" w:cs="Arial"/>
          <w:sz w:val="24"/>
          <w:szCs w:val="24"/>
          <w:lang w:eastAsia="ru-RU"/>
        </w:rPr>
        <w:t>- наименование субъекта малого и среднего предпринимательства, физического лица, не являющегося индивидуальными предпринимателями и применяющего специальный налоговый режим «Налог на профессиональный доход»;</w:t>
      </w:r>
    </w:p>
    <w:p w:rsidR="007939FA" w:rsidRPr="007939FA" w:rsidRDefault="007939FA" w:rsidP="007939FA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9FA">
        <w:rPr>
          <w:rFonts w:ascii="Arial" w:eastAsia="Times New Roman" w:hAnsi="Arial" w:cs="Arial"/>
          <w:sz w:val="24"/>
          <w:szCs w:val="24"/>
          <w:lang w:eastAsia="ru-RU"/>
        </w:rPr>
        <w:t>- дата, номер и срок действия соответствующего договора;</w:t>
      </w:r>
    </w:p>
    <w:p w:rsidR="007939FA" w:rsidRPr="007939FA" w:rsidRDefault="007939FA" w:rsidP="007939FA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9FA">
        <w:rPr>
          <w:rFonts w:ascii="Arial" w:eastAsia="Times New Roman" w:hAnsi="Arial" w:cs="Arial"/>
          <w:sz w:val="24"/>
          <w:szCs w:val="24"/>
          <w:lang w:eastAsia="ru-RU"/>
        </w:rPr>
        <w:t>- реестровый номер Объекта;</w:t>
      </w:r>
    </w:p>
    <w:p w:rsidR="007939FA" w:rsidRPr="007939FA" w:rsidRDefault="007939FA" w:rsidP="007939FA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9FA">
        <w:rPr>
          <w:rFonts w:ascii="Arial" w:eastAsia="Times New Roman" w:hAnsi="Arial" w:cs="Arial"/>
          <w:sz w:val="24"/>
          <w:szCs w:val="24"/>
          <w:lang w:eastAsia="ru-RU"/>
        </w:rPr>
        <w:t>- дата включения Объекта в Перечень.</w:t>
      </w:r>
    </w:p>
    <w:p w:rsidR="007939FA" w:rsidRPr="007939FA" w:rsidRDefault="007939FA" w:rsidP="007939F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21" w:name="sub_3"/>
      <w:r w:rsidRPr="007939FA">
        <w:rPr>
          <w:rFonts w:ascii="Arial" w:eastAsia="Times New Roman" w:hAnsi="Arial" w:cs="Arial"/>
          <w:b/>
          <w:bCs/>
          <w:sz w:val="24"/>
          <w:szCs w:val="24"/>
          <w:lang w:val="x-none" w:eastAsia="ru-RU"/>
        </w:rPr>
        <w:lastRenderedPageBreak/>
        <w:t>III. Порядок ведения Перечня</w:t>
      </w:r>
      <w:bookmarkEnd w:id="21"/>
    </w:p>
    <w:p w:rsidR="007939FA" w:rsidRPr="007939FA" w:rsidRDefault="007939FA" w:rsidP="007939FA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" w:name="sub_31"/>
      <w:r w:rsidRPr="007939FA">
        <w:rPr>
          <w:rFonts w:ascii="Arial" w:eastAsia="Times New Roman" w:hAnsi="Arial" w:cs="Arial"/>
          <w:sz w:val="24"/>
          <w:szCs w:val="24"/>
          <w:lang w:eastAsia="ru-RU"/>
        </w:rPr>
        <w:t>3.1. Ведение Перечня осуществляется в электронном виде и на бумажном носителе путем внесения и исключения данных об имуществе.</w:t>
      </w:r>
    </w:p>
    <w:p w:rsidR="007939FA" w:rsidRPr="007939FA" w:rsidRDefault="007939FA" w:rsidP="007939FA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" w:name="sub_32"/>
      <w:bookmarkEnd w:id="22"/>
      <w:r w:rsidRPr="007939FA">
        <w:rPr>
          <w:rFonts w:ascii="Arial" w:eastAsia="Times New Roman" w:hAnsi="Arial" w:cs="Arial"/>
          <w:sz w:val="24"/>
          <w:szCs w:val="24"/>
          <w:lang w:eastAsia="ru-RU"/>
        </w:rPr>
        <w:t xml:space="preserve">3.2. Сведения об имуществе, указанные в </w:t>
      </w:r>
      <w:r w:rsidRPr="002623BD">
        <w:rPr>
          <w:rFonts w:ascii="Arial" w:eastAsia="Times New Roman" w:hAnsi="Arial" w:cs="Arial"/>
          <w:sz w:val="24"/>
          <w:szCs w:val="24"/>
          <w:lang w:eastAsia="ru-RU"/>
        </w:rPr>
        <w:t>пункте 2.6</w:t>
      </w:r>
      <w:r w:rsidRPr="007939FA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вносятся в Перечень и исключаются из Перечня в течение 5 рабочих дней со дня принятия решения о включении и исключении этого имущества из Перечня.</w:t>
      </w:r>
    </w:p>
    <w:bookmarkEnd w:id="23"/>
    <w:p w:rsidR="007939FA" w:rsidRPr="007939FA" w:rsidRDefault="007939FA" w:rsidP="007939FA">
      <w:pPr>
        <w:spacing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939FA">
        <w:rPr>
          <w:rFonts w:ascii="Arial" w:eastAsia="Times New Roman" w:hAnsi="Arial" w:cs="Arial"/>
          <w:sz w:val="24"/>
          <w:szCs w:val="24"/>
          <w:lang w:eastAsia="ru-RU"/>
        </w:rPr>
        <w:t>В случае изменения сведений, содержащихся в перечне, соответствующие изменения вносятся в Перечень в течение 5 рабочих дней со дня, когда стало известно об этих изменениях.</w:t>
      </w:r>
    </w:p>
    <w:p w:rsidR="007939FA" w:rsidRPr="007939FA" w:rsidRDefault="007939FA" w:rsidP="007939F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24" w:name="sub_4"/>
      <w:r w:rsidRPr="007939FA">
        <w:rPr>
          <w:rFonts w:ascii="Arial" w:eastAsia="Times New Roman" w:hAnsi="Arial" w:cs="Arial"/>
          <w:b/>
          <w:bCs/>
          <w:sz w:val="24"/>
          <w:szCs w:val="24"/>
          <w:lang w:val="x-none" w:eastAsia="ru-RU"/>
        </w:rPr>
        <w:t>IV. Порядок официального опубликования Перечня</w:t>
      </w:r>
      <w:bookmarkEnd w:id="24"/>
    </w:p>
    <w:p w:rsidR="00D94D4C" w:rsidRPr="002623BD" w:rsidRDefault="007939FA" w:rsidP="002623B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623BD">
        <w:rPr>
          <w:rFonts w:ascii="Arial" w:eastAsia="Times New Roman" w:hAnsi="Arial" w:cs="Arial"/>
          <w:sz w:val="24"/>
          <w:szCs w:val="24"/>
          <w:lang w:eastAsia="ru-RU"/>
        </w:rPr>
        <w:t>4.1. Утвержденный Перечень и изменения, внесенные в перечень, подлежат обязательному размещению на официальном сайте Пронинского сельского поселения Серафимовичского муниципального района Волгоградской области в сети Интернет в течение 10 календарных дней со дня принятия решения о его утверждении или внесении в н</w:t>
      </w:r>
      <w:r w:rsidR="002623BD" w:rsidRPr="002623BD">
        <w:rPr>
          <w:rFonts w:ascii="Arial" w:eastAsia="Times New Roman" w:hAnsi="Arial" w:cs="Arial"/>
          <w:sz w:val="24"/>
          <w:szCs w:val="24"/>
          <w:lang w:eastAsia="ru-RU"/>
        </w:rPr>
        <w:t>его изменений.</w:t>
      </w:r>
    </w:p>
    <w:sectPr w:rsidR="00D94D4C" w:rsidRPr="0026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C0"/>
    <w:rsid w:val="002623BD"/>
    <w:rsid w:val="007939FA"/>
    <w:rsid w:val="00B057C0"/>
    <w:rsid w:val="00D94D4C"/>
    <w:rsid w:val="00F6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7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2020-11-13T07:43:00Z</dcterms:created>
  <dcterms:modified xsi:type="dcterms:W3CDTF">2020-11-25T09:41:00Z</dcterms:modified>
</cp:coreProperties>
</file>