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0D6C1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AC494E" w:rsidRPr="000D6C1C" w:rsidRDefault="00EF0F9A" w:rsidP="00AC4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="00AC494E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 ПОСЕЛЕНИЯ</w:t>
      </w: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 РАЙОНА</w:t>
      </w: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AC494E" w:rsidRPr="000D6C1C" w:rsidRDefault="00AC494E" w:rsidP="00AC494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EF0F9A" w:rsidP="00AC494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  49</w:t>
      </w:r>
      <w:r w:rsidR="00AC494E"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01 декабря </w:t>
      </w:r>
      <w:r w:rsidR="00AC494E"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2020г.</w:t>
      </w:r>
    </w:p>
    <w:p w:rsidR="00AC494E" w:rsidRPr="000D6C1C" w:rsidRDefault="00AC494E" w:rsidP="00AC494E">
      <w:pPr>
        <w:keepNext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предоставления муниципальной услуги "</w:t>
      </w: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AC494E" w:rsidRPr="000D6C1C" w:rsidRDefault="00AC494E" w:rsidP="00AC494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history="1">
        <w:r w:rsidRPr="000D6C1C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8" w:history="1">
        <w:r w:rsidRPr="000D6C1C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N 210-ФЗ "Об организации предоставления государственных и муниципальных услуг",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EF0F9A" w:rsidRPr="000D6C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Пронинского </w:t>
      </w:r>
      <w:r w:rsidRPr="000D6C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Серафимовичского муниципального района Волгоградской области, администрация </w:t>
      </w:r>
      <w:r w:rsidR="00EF0F9A"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Пронинского </w:t>
      </w: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Серафимовичского муниципального района Волгоградской области </w:t>
      </w: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AC494E" w:rsidRPr="000D6C1C" w:rsidRDefault="00AC494E" w:rsidP="00AC494E">
      <w:pPr>
        <w:spacing w:after="0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 "</w:t>
      </w:r>
      <w:r w:rsidRPr="000D6C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подлежит обнародованию.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EF0F9A" w:rsidRPr="000D6C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Пронинского</w:t>
      </w:r>
    </w:p>
    <w:p w:rsidR="00AC494E" w:rsidRPr="000D6C1C" w:rsidRDefault="00AC494E" w:rsidP="00AC49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EF0F9A" w:rsidRPr="000D6C1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</w:p>
    <w:p w:rsidR="00AC494E" w:rsidRPr="000D6C1C" w:rsidRDefault="00AC494E" w:rsidP="00AC49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</w:t>
      </w:r>
      <w:r w:rsidRPr="000D6C1C">
        <w:rPr>
          <w:rFonts w:ascii="Arial" w:eastAsia="Calibri" w:hAnsi="Arial" w:cs="Arial"/>
          <w:sz w:val="24"/>
          <w:szCs w:val="24"/>
        </w:rPr>
        <w:t xml:space="preserve">Утвержден  постановлением </w:t>
      </w:r>
    </w:p>
    <w:p w:rsidR="00AC494E" w:rsidRPr="000D6C1C" w:rsidRDefault="00AC494E" w:rsidP="00AC49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EF0F9A" w:rsidRPr="000D6C1C">
        <w:rPr>
          <w:rFonts w:ascii="Arial" w:eastAsia="Calibri" w:hAnsi="Arial" w:cs="Arial"/>
          <w:sz w:val="24"/>
          <w:szCs w:val="24"/>
        </w:rPr>
        <w:t>Пронинского</w:t>
      </w:r>
    </w:p>
    <w:p w:rsidR="00AC494E" w:rsidRPr="000D6C1C" w:rsidRDefault="00AC494E" w:rsidP="00AC49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C494E" w:rsidRPr="000D6C1C" w:rsidRDefault="00EF0F9A" w:rsidP="00AC494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№ 49</w:t>
      </w:r>
      <w:r w:rsidR="00AC494E" w:rsidRPr="000D6C1C">
        <w:rPr>
          <w:rFonts w:ascii="Arial" w:eastAsia="Calibri" w:hAnsi="Arial" w:cs="Arial"/>
          <w:sz w:val="24"/>
          <w:szCs w:val="24"/>
        </w:rPr>
        <w:t xml:space="preserve"> от </w:t>
      </w:r>
      <w:r w:rsidRPr="000D6C1C">
        <w:rPr>
          <w:rFonts w:ascii="Arial" w:eastAsia="Calibri" w:hAnsi="Arial" w:cs="Arial"/>
          <w:sz w:val="24"/>
          <w:szCs w:val="24"/>
        </w:rPr>
        <w:t xml:space="preserve">01  декабря </w:t>
      </w:r>
      <w:r w:rsidR="00AC494E" w:rsidRPr="000D6C1C">
        <w:rPr>
          <w:rFonts w:ascii="Arial" w:eastAsia="Calibri" w:hAnsi="Arial" w:cs="Arial"/>
          <w:sz w:val="24"/>
          <w:szCs w:val="24"/>
        </w:rPr>
        <w:t xml:space="preserve">   2020 г. </w:t>
      </w:r>
    </w:p>
    <w:p w:rsidR="00AC494E" w:rsidRPr="000D6C1C" w:rsidRDefault="00AC494E" w:rsidP="00AC494E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34"/>
      <w:bookmarkEnd w:id="1"/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 района Волгоградской области.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1.3.1. </w:t>
      </w:r>
      <w:r w:rsidRPr="000D6C1C">
        <w:rPr>
          <w:rFonts w:ascii="Arial" w:eastAsia="Calibri" w:hAnsi="Arial" w:cs="Arial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r w:rsidR="00EF0F9A" w:rsidRPr="000D6C1C">
        <w:rPr>
          <w:rFonts w:ascii="Arial" w:eastAsia="Calibri" w:hAnsi="Arial" w:cs="Arial"/>
          <w:sz w:val="24"/>
          <w:szCs w:val="24"/>
        </w:rPr>
        <w:t xml:space="preserve">Пронинского  сельского </w:t>
      </w:r>
      <w:r w:rsidRPr="000D6C1C">
        <w:rPr>
          <w:rFonts w:ascii="Arial" w:eastAsia="Calibri" w:hAnsi="Arial" w:cs="Arial"/>
          <w:sz w:val="24"/>
          <w:szCs w:val="24"/>
        </w:rPr>
        <w:t xml:space="preserve">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EF0F9A" w:rsidRPr="000D6C1C">
        <w:rPr>
          <w:rFonts w:ascii="Arial" w:eastAsia="Calibri" w:hAnsi="Arial" w:cs="Arial"/>
          <w:sz w:val="24"/>
          <w:szCs w:val="24"/>
        </w:rPr>
        <w:t xml:space="preserve">Пронинского  сельского </w:t>
      </w:r>
      <w:r w:rsidRPr="000D6C1C">
        <w:rPr>
          <w:rFonts w:ascii="Arial" w:eastAsia="Calibri" w:hAnsi="Arial" w:cs="Arial"/>
          <w:sz w:val="24"/>
          <w:szCs w:val="24"/>
        </w:rPr>
        <w:t xml:space="preserve"> поселения Серафимовичского муниципального райо</w:t>
      </w:r>
      <w:r w:rsidR="00EF0F9A" w:rsidRPr="000D6C1C">
        <w:rPr>
          <w:rFonts w:ascii="Arial" w:eastAsia="Calibri" w:hAnsi="Arial" w:cs="Arial"/>
          <w:sz w:val="24"/>
          <w:szCs w:val="24"/>
        </w:rPr>
        <w:t>на Волгоградской области: 403464</w:t>
      </w:r>
      <w:r w:rsidRPr="000D6C1C">
        <w:rPr>
          <w:rFonts w:ascii="Arial" w:eastAsia="Calibri" w:hAnsi="Arial" w:cs="Arial"/>
          <w:sz w:val="24"/>
          <w:szCs w:val="24"/>
        </w:rPr>
        <w:t xml:space="preserve">, Волгоградская область, Серафимовичский район, хутор </w:t>
      </w:r>
      <w:r w:rsidR="00EF0F9A" w:rsidRPr="000D6C1C">
        <w:rPr>
          <w:rFonts w:ascii="Arial" w:eastAsia="Calibri" w:hAnsi="Arial" w:cs="Arial"/>
          <w:sz w:val="24"/>
          <w:szCs w:val="24"/>
        </w:rPr>
        <w:t>Пронин</w:t>
      </w:r>
      <w:r w:rsidRPr="000D6C1C">
        <w:rPr>
          <w:rFonts w:ascii="Arial" w:eastAsia="Calibri" w:hAnsi="Arial" w:cs="Arial"/>
          <w:sz w:val="24"/>
          <w:szCs w:val="24"/>
        </w:rPr>
        <w:t xml:space="preserve">, ул. </w:t>
      </w:r>
      <w:r w:rsidR="00EF0F9A" w:rsidRPr="000D6C1C">
        <w:rPr>
          <w:rFonts w:ascii="Arial" w:eastAsia="Calibri" w:hAnsi="Arial" w:cs="Arial"/>
          <w:sz w:val="24"/>
          <w:szCs w:val="24"/>
        </w:rPr>
        <w:t>Гвардейская, дом 22</w:t>
      </w:r>
      <w:r w:rsidRPr="000D6C1C">
        <w:rPr>
          <w:rFonts w:ascii="Arial" w:eastAsia="Calibri" w:hAnsi="Arial" w:cs="Arial"/>
          <w:sz w:val="24"/>
          <w:szCs w:val="24"/>
        </w:rPr>
        <w:t>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Телефон (фак</w:t>
      </w:r>
      <w:r w:rsidR="00EF0F9A" w:rsidRPr="000D6C1C">
        <w:rPr>
          <w:rFonts w:ascii="Arial" w:eastAsia="Calibri" w:hAnsi="Arial" w:cs="Arial"/>
          <w:sz w:val="24"/>
          <w:szCs w:val="24"/>
        </w:rPr>
        <w:t xml:space="preserve">с) главы поселения: 8-84464-37-5-60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Телефоны специа</w:t>
      </w:r>
      <w:r w:rsidR="00EF0F9A" w:rsidRPr="000D6C1C">
        <w:rPr>
          <w:rFonts w:ascii="Arial" w:eastAsia="Calibri" w:hAnsi="Arial" w:cs="Arial"/>
          <w:sz w:val="24"/>
          <w:szCs w:val="24"/>
        </w:rPr>
        <w:t>листов Администрации:  8-84464-3-74-41</w:t>
      </w:r>
      <w:r w:rsidRPr="000D6C1C">
        <w:rPr>
          <w:rFonts w:ascii="Arial" w:eastAsia="Calibri" w:hAnsi="Arial" w:cs="Arial"/>
          <w:sz w:val="24"/>
          <w:szCs w:val="24"/>
        </w:rPr>
        <w:t>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D6C1C">
        <w:rPr>
          <w:rFonts w:ascii="Arial" w:eastAsia="Calibri" w:hAnsi="Arial" w:cs="Arial"/>
          <w:sz w:val="24"/>
          <w:szCs w:val="24"/>
          <w:lang w:val="en-US"/>
        </w:rPr>
        <w:t xml:space="preserve">E-mail: 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pronin.adm@yandex.ru</w:t>
      </w:r>
    </w:p>
    <w:p w:rsidR="00EF0F9A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Адрес официального сайта в сети Интернет: </w:t>
      </w:r>
      <w:hyperlink r:id="rId9" w:history="1">
        <w:r w:rsidR="00EF0F9A" w:rsidRPr="000D6C1C">
          <w:rPr>
            <w:rStyle w:val="a9"/>
            <w:rFonts w:ascii="Arial" w:eastAsia="Calibri" w:hAnsi="Arial" w:cs="Arial"/>
            <w:sz w:val="24"/>
            <w:szCs w:val="24"/>
            <w:lang w:val="en-US"/>
          </w:rPr>
          <w:t>https</w:t>
        </w:r>
        <w:r w:rsidR="00EF0F9A" w:rsidRPr="000D6C1C">
          <w:rPr>
            <w:rStyle w:val="a9"/>
            <w:rFonts w:ascii="Arial" w:eastAsia="Calibri" w:hAnsi="Arial" w:cs="Arial"/>
            <w:sz w:val="24"/>
            <w:szCs w:val="24"/>
          </w:rPr>
          <w:t>://</w:t>
        </w:r>
        <w:r w:rsidR="00EF0F9A" w:rsidRPr="000D6C1C">
          <w:rPr>
            <w:rStyle w:val="a9"/>
            <w:rFonts w:ascii="Arial" w:eastAsia="Calibri" w:hAnsi="Arial" w:cs="Arial"/>
            <w:sz w:val="24"/>
            <w:szCs w:val="24"/>
            <w:lang w:val="en-US"/>
          </w:rPr>
          <w:t>proninskoe</w:t>
        </w:r>
        <w:r w:rsidR="00EF0F9A" w:rsidRPr="000D6C1C">
          <w:rPr>
            <w:rStyle w:val="a9"/>
            <w:rFonts w:ascii="Arial" w:eastAsia="Calibri" w:hAnsi="Arial" w:cs="Arial"/>
            <w:sz w:val="24"/>
            <w:szCs w:val="24"/>
          </w:rPr>
          <w:t>-</w:t>
        </w:r>
        <w:r w:rsidR="00EF0F9A" w:rsidRPr="000D6C1C">
          <w:rPr>
            <w:rStyle w:val="a9"/>
            <w:rFonts w:ascii="Arial" w:eastAsia="Calibri" w:hAnsi="Arial" w:cs="Arial"/>
            <w:sz w:val="24"/>
            <w:szCs w:val="24"/>
            <w:lang w:val="en-US"/>
          </w:rPr>
          <w:t>adm</w:t>
        </w:r>
        <w:r w:rsidR="00EF0F9A" w:rsidRPr="000D6C1C">
          <w:rPr>
            <w:rStyle w:val="a9"/>
            <w:rFonts w:ascii="Arial" w:eastAsia="Calibri" w:hAnsi="Arial" w:cs="Arial"/>
            <w:sz w:val="24"/>
            <w:szCs w:val="24"/>
          </w:rPr>
          <w:t>.</w:t>
        </w:r>
        <w:r w:rsidR="00EF0F9A" w:rsidRPr="000D6C1C">
          <w:rPr>
            <w:rStyle w:val="a9"/>
            <w:rFonts w:ascii="Arial" w:eastAsia="Calibri" w:hAnsi="Arial" w:cs="Arial"/>
            <w:sz w:val="24"/>
            <w:szCs w:val="24"/>
            <w:lang w:val="en-US"/>
          </w:rPr>
          <w:t>ru</w:t>
        </w:r>
      </w:hyperlink>
    </w:p>
    <w:p w:rsidR="00AC494E" w:rsidRPr="000D6C1C" w:rsidRDefault="00EF0F9A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 </w:t>
      </w:r>
      <w:r w:rsidR="00AC494E" w:rsidRPr="000D6C1C">
        <w:rPr>
          <w:rFonts w:ascii="Arial" w:eastAsia="Calibri" w:hAnsi="Arial" w:cs="Arial"/>
          <w:sz w:val="24"/>
          <w:szCs w:val="24"/>
        </w:rPr>
        <w:t xml:space="preserve">График работы: понедельник - пятница с 8.00 до 16.00,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обед с 12.00 до 13.00, выходные - суббота и воскресенье.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Адрес МФЦ: Россия, 403441, Волгоградская область, город Серафимович, ул. Октябрьская, 65 телефон  8-84464-4-43-09, 4-44-17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E-mail:serafimovitch.mfts@yandex.ru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Сайт http://mfc.volganet.ru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 график работы МФЦ, осуществляющего прием заявителей на предоставление услуги, а также консультирование по вопросам </w:t>
      </w:r>
      <w:r w:rsidRPr="000D6C1C">
        <w:rPr>
          <w:rFonts w:ascii="Arial" w:eastAsia="Calibri" w:hAnsi="Arial" w:cs="Arial"/>
          <w:sz w:val="24"/>
          <w:szCs w:val="24"/>
        </w:rPr>
        <w:lastRenderedPageBreak/>
        <w:t>предоставления услуги: понедельник-среда с8-00 до 19-00 часов, четверг с 8-00 до 20-00 часов, пятница с 8-00 до 18-00 часов, суббота с 9-00 до 14-00 часов, без перерывов, выходной воскресенье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непосредственно в администрации </w:t>
      </w:r>
      <w:r w:rsidR="00EF0F9A" w:rsidRPr="000D6C1C">
        <w:rPr>
          <w:rFonts w:ascii="Arial" w:eastAsia="Calibri" w:hAnsi="Arial" w:cs="Arial"/>
          <w:sz w:val="24"/>
          <w:szCs w:val="24"/>
        </w:rPr>
        <w:t xml:space="preserve">Пронинского  сельского </w:t>
      </w:r>
      <w:r w:rsidRPr="000D6C1C">
        <w:rPr>
          <w:rFonts w:ascii="Arial" w:eastAsia="Calibri" w:hAnsi="Arial" w:cs="Arial"/>
          <w:sz w:val="24"/>
          <w:szCs w:val="24"/>
        </w:rPr>
        <w:t xml:space="preserve">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r w:rsidR="00EF0F9A" w:rsidRPr="000D6C1C">
        <w:rPr>
          <w:rFonts w:ascii="Arial" w:eastAsia="Calibri" w:hAnsi="Arial" w:cs="Arial"/>
          <w:sz w:val="24"/>
          <w:szCs w:val="24"/>
        </w:rPr>
        <w:t xml:space="preserve">Пронинского  сельского </w:t>
      </w:r>
      <w:r w:rsidRPr="000D6C1C">
        <w:rPr>
          <w:rFonts w:ascii="Arial" w:eastAsia="Calibri" w:hAnsi="Arial" w:cs="Arial"/>
          <w:sz w:val="24"/>
          <w:szCs w:val="24"/>
        </w:rPr>
        <w:t xml:space="preserve"> поселения Серафимовичского муниципального района Волгоградской области;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</w:rPr>
        <w:t>по почте, в том числе электронной (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pronin</w:t>
      </w:r>
      <w:r w:rsidR="00EF0F9A" w:rsidRPr="000D6C1C">
        <w:rPr>
          <w:rFonts w:ascii="Arial" w:eastAsia="Calibri" w:hAnsi="Arial" w:cs="Arial"/>
          <w:sz w:val="24"/>
          <w:szCs w:val="24"/>
        </w:rPr>
        <w:t>.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adm</w:t>
      </w:r>
      <w:r w:rsidR="00EF0F9A" w:rsidRPr="000D6C1C">
        <w:rPr>
          <w:rFonts w:ascii="Arial" w:eastAsia="Calibri" w:hAnsi="Arial" w:cs="Arial"/>
          <w:sz w:val="24"/>
          <w:szCs w:val="24"/>
        </w:rPr>
        <w:t>@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yandex</w:t>
      </w:r>
      <w:r w:rsidR="00EF0F9A" w:rsidRPr="000D6C1C">
        <w:rPr>
          <w:rFonts w:ascii="Arial" w:eastAsia="Calibri" w:hAnsi="Arial" w:cs="Arial"/>
          <w:sz w:val="24"/>
          <w:szCs w:val="24"/>
        </w:rPr>
        <w:t>.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ru</w:t>
      </w:r>
      <w:r w:rsidRPr="000D6C1C">
        <w:rPr>
          <w:rFonts w:ascii="Arial" w:eastAsia="Calibri" w:hAnsi="Arial" w:cs="Arial"/>
          <w:sz w:val="24"/>
          <w:szCs w:val="24"/>
        </w:rPr>
        <w:t>), в случае письменного обращения заявителя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 района Волгоградской области (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https</w:t>
      </w:r>
      <w:r w:rsidR="00EF0F9A" w:rsidRPr="000D6C1C">
        <w:rPr>
          <w:rFonts w:ascii="Arial" w:eastAsia="Calibri" w:hAnsi="Arial" w:cs="Arial"/>
          <w:sz w:val="24"/>
          <w:szCs w:val="24"/>
        </w:rPr>
        <w:t>://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proninskoe</w:t>
      </w:r>
      <w:r w:rsidR="00EF0F9A" w:rsidRPr="000D6C1C">
        <w:rPr>
          <w:rFonts w:ascii="Arial" w:eastAsia="Calibri" w:hAnsi="Arial" w:cs="Arial"/>
          <w:sz w:val="24"/>
          <w:szCs w:val="24"/>
        </w:rPr>
        <w:t>-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adm</w:t>
      </w:r>
      <w:r w:rsidR="00EF0F9A" w:rsidRPr="000D6C1C">
        <w:rPr>
          <w:rFonts w:ascii="Arial" w:eastAsia="Calibri" w:hAnsi="Arial" w:cs="Arial"/>
          <w:sz w:val="24"/>
          <w:szCs w:val="24"/>
        </w:rPr>
        <w:t>.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ru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0D6C1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D6C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6C1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0D6C1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0D6C1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 района Волгоградской области (далее – уполномоченный орган).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документации по планировке территории) (далее – документация по планировке территории);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уведомление об отказе в согласовании документации по планировке территории.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(ч. ч. 1, 2) (</w:t>
      </w:r>
      <w:hyperlink r:id="rId11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ч. 1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2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ч. 2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3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                        ст. 776, "Парламентская газета", № 8, 13 - 19.02.2009);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AC494E" w:rsidRPr="000D6C1C" w:rsidRDefault="00AC494E" w:rsidP="00AC4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 района Волгоградской области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</w:t>
      </w:r>
      <w:r w:rsidRPr="000D6C1C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footnoteReference w:id="1"/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1) согласия на строительство, реконструкцию объектов: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330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согласия на строительство, реконструкцию объектов (далее – заявление), по форме согласно приложению к настоящему административному регламенту*;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 получением муниципальной услуги представителя заявителя</w:t>
      </w:r>
      <w:r w:rsidRPr="000D6C1C">
        <w:rPr>
          <w:rFonts w:ascii="Arial" w:eastAsia="Calibri" w:hAnsi="Arial" w:cs="Arial"/>
          <w:sz w:val="24"/>
          <w:szCs w:val="24"/>
        </w:rPr>
        <w:t>, и его копия;</w:t>
      </w:r>
    </w:p>
    <w:p w:rsidR="00AC494E" w:rsidRPr="000D6C1C" w:rsidRDefault="00AC494E" w:rsidP="00AC49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</w:rPr>
        <w:t>- план размещения объекта в границах придорожных полос автомобильной дороги в масштабе 1:1000 или 1:500.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2) согласования документации по планировке территории: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заявление о согласовании документации по планировке территории (далее – заявление), по форме согласно приложению к настоящему административному регламенту*;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 получением муниципальной услуги представителя заявителя</w:t>
      </w:r>
      <w:r w:rsidRPr="000D6C1C">
        <w:rPr>
          <w:rFonts w:ascii="Arial" w:eastAsia="Calibri" w:hAnsi="Arial" w:cs="Arial"/>
          <w:sz w:val="24"/>
          <w:szCs w:val="24"/>
        </w:rPr>
        <w:t>, и его копия;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2.6.2. Заявитель вправе представить по собственной инициативе следующие документы: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о юридическом лице, являющемся заявителем;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0D6C1C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  <w:lang w:eastAsia="ru-RU"/>
        </w:rPr>
        <w:t>2.7. Уполномоченный орган не вправе требовать от заявителя:</w:t>
      </w:r>
    </w:p>
    <w:p w:rsidR="00AC494E" w:rsidRPr="000D6C1C" w:rsidRDefault="00AC494E" w:rsidP="00AC494E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C494E" w:rsidRPr="000D6C1C" w:rsidRDefault="00AC494E" w:rsidP="00AC494E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  <w:lang w:eastAsia="ru-RU"/>
        </w:rPr>
        <w:t>2)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0D6C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AC494E" w:rsidRPr="000D6C1C" w:rsidRDefault="00AC494E" w:rsidP="00AC494E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trike/>
          <w:sz w:val="24"/>
          <w:szCs w:val="24"/>
          <w:highlight w:val="yellow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0D6C1C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0D6C1C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AC494E" w:rsidRPr="000D6C1C" w:rsidRDefault="00AC494E" w:rsidP="00AC494E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AC494E" w:rsidRPr="000D6C1C" w:rsidRDefault="00AC494E" w:rsidP="00AC494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C494E" w:rsidRPr="000D6C1C" w:rsidRDefault="00AC494E" w:rsidP="00AC494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 условий признания ее действительности.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2.9.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 xml:space="preserve"> услуги. </w:t>
      </w:r>
    </w:p>
    <w:p w:rsidR="00AC494E" w:rsidRPr="000D6C1C" w:rsidRDefault="00AC494E" w:rsidP="00AC494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pacing w:val="-1"/>
          <w:sz w:val="24"/>
          <w:szCs w:val="24"/>
          <w:lang w:eastAsia="ru-RU"/>
        </w:rPr>
        <w:t>2.9.1. О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снования для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приостановления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отсутствуют.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 бесплатно.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через информационные системы, МФЦ – 1 рабочий день.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2.13.2. Требования к местам ожидания.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https</w:t>
      </w:r>
      <w:r w:rsidR="00EF0F9A" w:rsidRPr="000D6C1C">
        <w:rPr>
          <w:rFonts w:ascii="Arial" w:eastAsia="Calibri" w:hAnsi="Arial" w:cs="Arial"/>
          <w:sz w:val="24"/>
          <w:szCs w:val="24"/>
        </w:rPr>
        <w:t>://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proninskoe</w:t>
      </w:r>
      <w:r w:rsidR="00EF0F9A" w:rsidRPr="000D6C1C">
        <w:rPr>
          <w:rFonts w:ascii="Arial" w:eastAsia="Calibri" w:hAnsi="Arial" w:cs="Arial"/>
          <w:sz w:val="24"/>
          <w:szCs w:val="24"/>
        </w:rPr>
        <w:t>-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adm</w:t>
      </w:r>
      <w:r w:rsidR="00EF0F9A" w:rsidRPr="000D6C1C">
        <w:rPr>
          <w:rFonts w:ascii="Arial" w:eastAsia="Calibri" w:hAnsi="Arial" w:cs="Arial"/>
          <w:sz w:val="24"/>
          <w:szCs w:val="24"/>
        </w:rPr>
        <w:t>.</w:t>
      </w:r>
      <w:r w:rsidR="00EF0F9A" w:rsidRPr="000D6C1C">
        <w:rPr>
          <w:rFonts w:ascii="Arial" w:eastAsia="Calibri" w:hAnsi="Arial" w:cs="Arial"/>
          <w:sz w:val="24"/>
          <w:szCs w:val="24"/>
          <w:lang w:val="en-US"/>
        </w:rPr>
        <w:t>ru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органа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и должностных лиц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уполномоченного органа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  <w:r w:rsidRPr="000D6C1C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footnoteReference w:id="2"/>
      </w:r>
    </w:p>
    <w:p w:rsidR="00AC494E" w:rsidRPr="000D6C1C" w:rsidRDefault="00AC494E" w:rsidP="00AC494E">
      <w:pPr>
        <w:spacing w:before="240" w:after="60" w:line="240" w:lineRule="auto"/>
        <w:jc w:val="center"/>
        <w:outlineLvl w:val="0"/>
        <w:rPr>
          <w:rFonts w:ascii="Arial" w:eastAsia="Calibri" w:hAnsi="Arial" w:cs="Arial"/>
          <w:b/>
          <w:bCs/>
          <w:kern w:val="28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3. </w:t>
      </w:r>
      <w:r w:rsidRPr="000D6C1C">
        <w:rPr>
          <w:rFonts w:ascii="Arial" w:eastAsia="Calibri" w:hAnsi="Arial" w:cs="Arial"/>
          <w:b/>
          <w:bCs/>
          <w:kern w:val="28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3) рассмотрение заявления, принятие решения по итогам рассмотрения; выдача (направление) уведомления о согласии на строительство,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реконструкцию объектов либо уведомления об отказе в согласовании строительства, реконструкции объектов;</w:t>
      </w:r>
      <w:r w:rsidRPr="000D6C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уполномоченный орган осуществляется не позднее 1 рабочего дня, следующего за днем его приема в МФЦ.</w:t>
      </w:r>
    </w:p>
    <w:p w:rsidR="00AC494E" w:rsidRPr="000D6C1C" w:rsidRDefault="00AC494E" w:rsidP="00AC494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Pr="000D6C1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3.1.6.</w:t>
      </w:r>
      <w:r w:rsidRPr="000D6C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C494E" w:rsidRPr="000D6C1C" w:rsidRDefault="00AC494E" w:rsidP="00AC494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3.1.7.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3.1.8. Максимальный срок исполнения административной процедуры: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через информационные системы, МФЦ – 1 рабочий день.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в течение 1 рабочего дня со дня их регистрации.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такой проверки.</w:t>
      </w:r>
    </w:p>
    <w:p w:rsidR="00AC494E" w:rsidRPr="000D6C1C" w:rsidRDefault="00AC494E" w:rsidP="00AC494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3.1.9. Результатом выполнения административной процедуры является:</w:t>
      </w:r>
    </w:p>
    <w:p w:rsidR="00AC494E" w:rsidRPr="000D6C1C" w:rsidRDefault="00AC494E" w:rsidP="00AC494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письма об отказе в приеме документов (</w:t>
      </w:r>
      <w:r w:rsidRPr="000D6C1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заявления).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8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0D6C1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>и выявляет наличие (отсутствие) о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снований для отказа в выдаче уведомления о согласии на строительство, реконструкцию объектов</w:t>
      </w:r>
      <w:r w:rsidRPr="000D6C1C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0D6C1C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отказе в согласовании документации по планировке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территории с указанием причин в соответствии с </w:t>
      </w:r>
      <w:hyperlink w:anchor="Par43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>2.9.2 настоящего административного регламента.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готовит проект уведомления о согласии на строительство, реконструкцию объектов</w:t>
      </w:r>
      <w:r w:rsidRPr="000D6C1C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уведомления о согласовании документации по планировке территории.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3.3.4. 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AC494E" w:rsidRPr="000D6C1C" w:rsidRDefault="00AC494E" w:rsidP="00AC494E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 </w:t>
      </w:r>
    </w:p>
    <w:p w:rsidR="00AC494E" w:rsidRPr="000D6C1C" w:rsidRDefault="00AC494E" w:rsidP="00AC494E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согласовании документации по планировке территории) в МФЦ в день подписания указанного документа, </w:t>
      </w:r>
      <w:r w:rsidRPr="000D6C1C">
        <w:rPr>
          <w:rFonts w:ascii="Arial" w:eastAsia="Calibri" w:hAnsi="Arial" w:cs="Arial"/>
          <w:sz w:val="24"/>
          <w:szCs w:val="24"/>
          <w:lang w:eastAsia="ru-RU"/>
        </w:rPr>
        <w:t>если иной способ получения не указан заявителем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3.3.8. Максимальный срок выполнения административной процедуры - 15 дней со дня поступления заявления.</w:t>
      </w:r>
      <w:r w:rsidRPr="000D6C1C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D6C1C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eastAsia="ru-RU"/>
        </w:rPr>
        <w:footnoteReference w:id="3"/>
      </w:r>
    </w:p>
    <w:p w:rsidR="00AC494E" w:rsidRPr="000D6C1C" w:rsidRDefault="00AC494E" w:rsidP="00AC494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3.3.9. Результатом выполнения административной процедуры является:</w:t>
      </w:r>
    </w:p>
    <w:p w:rsidR="00AC494E" w:rsidRPr="000D6C1C" w:rsidRDefault="00AC494E" w:rsidP="00AC494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494E" w:rsidRPr="000D6C1C" w:rsidRDefault="00AC494E" w:rsidP="00AC494E">
      <w:pPr>
        <w:widowControl w:val="0"/>
        <w:autoSpaceDE w:val="0"/>
        <w:spacing w:after="0" w:line="240" w:lineRule="auto"/>
        <w:ind w:right="-16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за соблюдением Администрацией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должностными лицами 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участвующими в предоставлении муниципальной услуги, осуществляется должностными лицами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специально уполномоченными на осуществление данного контроля, главой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на основании распоряжения главы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 района Волгоградской области.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0D6C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0D6C1C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отдельных административных процедур и предоставления муниципальной услуги в целом.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4.5. Должностные лица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0D6C1C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,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администрации </w:t>
      </w:r>
      <w:r w:rsidR="00EF0F9A"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поселения, МФЦ, </w:t>
      </w:r>
      <w:r w:rsidRPr="000D6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9" w:history="1">
        <w:r w:rsidRPr="000D6C1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0D6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№ 210-ФЗ</w:t>
      </w:r>
      <w:r w:rsidRPr="000D6C1C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D6C1C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  <w:lang w:eastAsia="ru-RU"/>
        </w:rPr>
        <w:footnoteReference w:id="4"/>
      </w:r>
      <w:r w:rsidRPr="000D6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МФЦ,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0" w:history="1">
        <w:r w:rsidRPr="000D6C1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, в том числе в следующих случаях: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>№ 210-ФЗ;</w:t>
      </w:r>
      <w:r w:rsidRPr="000D6C1C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ru-RU"/>
        </w:rPr>
        <w:footnoteReference w:id="5"/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494E" w:rsidRPr="000D6C1C" w:rsidRDefault="00AC494E" w:rsidP="00AC494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C494E" w:rsidRPr="000D6C1C" w:rsidRDefault="00AC494E" w:rsidP="00AC494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C494E" w:rsidRPr="000D6C1C" w:rsidRDefault="00AC494E" w:rsidP="00AC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Федерального закона 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br/>
        <w:t>№ 210-ФЗ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C494E" w:rsidRPr="000D6C1C" w:rsidRDefault="00AC494E" w:rsidP="00AC494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должностного лица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4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№ 210-ФЗ.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МФЦ,  либо в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7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должностного лица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муниципального служащего, руководителя администрации 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информационной системы, а также может быть принята при личном приеме заявителя</w:t>
      </w:r>
      <w:r w:rsidR="00EF0F9A"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0D6C1C">
        <w:rPr>
          <w:rFonts w:ascii="Arial" w:eastAsia="Calibri" w:hAnsi="Arial" w:cs="Arial"/>
          <w:sz w:val="24"/>
          <w:szCs w:val="24"/>
        </w:rPr>
        <w:t xml:space="preserve">наименование исполнительно-распорядительного органа муниципального образования, должностного лица, или муниципального служащего, МФЦ, его руководителя и (или) работника, организаций, предусмотренных </w:t>
      </w:r>
      <w:hyperlink r:id="rId30" w:history="1">
        <w:r w:rsidRPr="000D6C1C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0D6C1C">
        <w:rPr>
          <w:rFonts w:ascii="Arial" w:eastAsia="Calibri" w:hAnsi="Arial" w:cs="Arial"/>
          <w:sz w:val="24"/>
          <w:szCs w:val="24"/>
        </w:rPr>
        <w:t xml:space="preserve"> Федерального закона        № 210-ФЗ, их </w:t>
      </w:r>
      <w:r w:rsidRPr="000D6C1C">
        <w:rPr>
          <w:rFonts w:ascii="Arial" w:eastAsia="Calibri" w:hAnsi="Arial" w:cs="Arial"/>
          <w:sz w:val="24"/>
          <w:szCs w:val="24"/>
        </w:rPr>
        <w:lastRenderedPageBreak/>
        <w:t>руководителей и (или) работников, решения и действия (бездействие) которых обжалуются;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AC494E" w:rsidRPr="000D6C1C" w:rsidRDefault="00AC494E" w:rsidP="00AC494E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4)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0D6C1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5.5. </w:t>
      </w:r>
      <w:r w:rsidRPr="000D6C1C">
        <w:rPr>
          <w:rFonts w:ascii="Arial" w:eastAsia="Calibri" w:hAnsi="Arial" w:cs="Arial"/>
          <w:sz w:val="24"/>
          <w:szCs w:val="24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0D6C1C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0D6C1C">
        <w:rPr>
          <w:rFonts w:ascii="Arial" w:eastAsia="Calibri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D6C1C">
        <w:rPr>
          <w:rFonts w:ascii="Arial" w:eastAsia="Calibri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0D6C1C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0D6C1C">
        <w:rPr>
          <w:rFonts w:ascii="Arial" w:eastAsia="Calibri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0D6C1C">
          <w:rPr>
            <w:rFonts w:ascii="Arial" w:eastAsia="Calibri" w:hAnsi="Arial" w:cs="Arial"/>
            <w:sz w:val="24"/>
            <w:szCs w:val="24"/>
          </w:rPr>
          <w:t>частью 1.1 статьи 16</w:t>
        </w:r>
      </w:hyperlink>
      <w:r w:rsidRPr="000D6C1C">
        <w:rPr>
          <w:rFonts w:ascii="Arial" w:eastAsia="Calibri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</w:t>
      </w: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0D6C1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0D6C1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494E" w:rsidRPr="000D6C1C" w:rsidRDefault="00AC494E" w:rsidP="00AC4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</w:t>
      </w:r>
      <w:r w:rsidRPr="000D6C1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6C1C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AC494E" w:rsidRPr="000D6C1C" w:rsidRDefault="00AC494E" w:rsidP="00AC494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C494E" w:rsidRPr="000D6C1C" w:rsidRDefault="00AC494E" w:rsidP="00AC494E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bookmarkEnd w:id="0"/>
    <w:p w:rsidR="008635D3" w:rsidRPr="000D6C1C" w:rsidRDefault="008635D3">
      <w:pPr>
        <w:rPr>
          <w:rFonts w:ascii="Arial" w:hAnsi="Arial" w:cs="Arial"/>
          <w:sz w:val="24"/>
          <w:szCs w:val="24"/>
        </w:rPr>
      </w:pPr>
    </w:p>
    <w:sectPr w:rsidR="008635D3" w:rsidRPr="000D6C1C" w:rsidSect="006C0990">
      <w:headerReference w:type="even" r:id="rId39"/>
      <w:headerReference w:type="default" r:id="rId40"/>
      <w:pgSz w:w="11906" w:h="16838"/>
      <w:pgMar w:top="567" w:right="1276" w:bottom="510" w:left="155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F1" w:rsidRDefault="00637BF1" w:rsidP="00AC494E">
      <w:pPr>
        <w:spacing w:after="0" w:line="240" w:lineRule="auto"/>
      </w:pPr>
      <w:r>
        <w:separator/>
      </w:r>
    </w:p>
  </w:endnote>
  <w:endnote w:type="continuationSeparator" w:id="0">
    <w:p w:rsidR="00637BF1" w:rsidRDefault="00637BF1" w:rsidP="00AC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F1" w:rsidRDefault="00637BF1" w:rsidP="00AC494E">
      <w:pPr>
        <w:spacing w:after="0" w:line="240" w:lineRule="auto"/>
      </w:pPr>
      <w:r>
        <w:separator/>
      </w:r>
    </w:p>
  </w:footnote>
  <w:footnote w:type="continuationSeparator" w:id="0">
    <w:p w:rsidR="00637BF1" w:rsidRDefault="00637BF1" w:rsidP="00AC494E">
      <w:pPr>
        <w:spacing w:after="0" w:line="240" w:lineRule="auto"/>
      </w:pPr>
      <w:r>
        <w:continuationSeparator/>
      </w:r>
    </w:p>
  </w:footnote>
  <w:footnote w:id="1">
    <w:p w:rsidR="00AC494E" w:rsidRPr="00F716EC" w:rsidRDefault="00AC494E" w:rsidP="00AC494E">
      <w:pPr>
        <w:pStyle w:val="a6"/>
        <w:jc w:val="both"/>
        <w:rPr>
          <w:color w:val="FF0000"/>
        </w:rPr>
      </w:pPr>
      <w:r w:rsidRPr="00C35321">
        <w:rPr>
          <w:rStyle w:val="a8"/>
          <w:color w:val="FF0000"/>
        </w:rPr>
        <w:footnoteRef/>
      </w:r>
      <w:r w:rsidRPr="00C35321">
        <w:rPr>
          <w:color w:val="FF0000"/>
        </w:rPr>
        <w:t xml:space="preserve">  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  <w:p w:rsidR="00AC494E" w:rsidRPr="00FD5C3A" w:rsidRDefault="00AC494E" w:rsidP="00AC494E">
      <w:pPr>
        <w:pStyle w:val="a6"/>
        <w:rPr>
          <w:color w:val="FF0000"/>
        </w:rPr>
      </w:pPr>
    </w:p>
  </w:footnote>
  <w:footnote w:id="2">
    <w:p w:rsidR="00AC494E" w:rsidRDefault="00AC494E" w:rsidP="00AC494E">
      <w:pPr>
        <w:pStyle w:val="a6"/>
        <w:jc w:val="both"/>
      </w:pPr>
      <w:r w:rsidRPr="006C7C99">
        <w:rPr>
          <w:rStyle w:val="a8"/>
          <w:color w:val="FF0000"/>
        </w:rPr>
        <w:footnoteRef/>
      </w:r>
      <w:r w:rsidRPr="006C7C99">
        <w:rPr>
          <w:color w:val="FF0000"/>
        </w:rPr>
        <w:t xml:space="preserve"> </w:t>
      </w:r>
      <w:r w:rsidRPr="006C7C99">
        <w:rPr>
          <w:iCs/>
          <w:color w:val="FF0000"/>
        </w:rPr>
        <w:t>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</w:t>
      </w:r>
      <w:r w:rsidRPr="00511DDC">
        <w:rPr>
          <w:iCs/>
          <w:color w:val="FF0000"/>
        </w:rPr>
        <w:t xml:space="preserve"> органом муниципального образования и МФЦ.</w:t>
      </w:r>
    </w:p>
  </w:footnote>
  <w:footnote w:id="3">
    <w:p w:rsidR="00AC494E" w:rsidRPr="00A272A6" w:rsidRDefault="00AC494E" w:rsidP="00AC494E">
      <w:pPr>
        <w:pStyle w:val="a6"/>
        <w:jc w:val="both"/>
        <w:rPr>
          <w:color w:val="FF0000"/>
          <w:sz w:val="18"/>
          <w:szCs w:val="18"/>
        </w:rPr>
      </w:pPr>
      <w:r w:rsidRPr="00A272A6">
        <w:rPr>
          <w:rStyle w:val="a8"/>
          <w:color w:val="FF0000"/>
        </w:rPr>
        <w:footnoteRef/>
      </w:r>
      <w:r w:rsidRPr="00A272A6">
        <w:rPr>
          <w:color w:val="FF0000"/>
        </w:rPr>
        <w:t xml:space="preserve"> Общий максимальный срок исполнения административных процеду</w:t>
      </w:r>
      <w:r>
        <w:rPr>
          <w:color w:val="FF0000"/>
        </w:rPr>
        <w:t>р, предусмотренных пунктами 3.1-</w:t>
      </w:r>
      <w:r w:rsidRPr="00A272A6">
        <w:rPr>
          <w:color w:val="FF0000"/>
        </w:rPr>
        <w:t>3.</w:t>
      </w:r>
      <w:r>
        <w:rPr>
          <w:color w:val="FF0000"/>
        </w:rPr>
        <w:t>3</w:t>
      </w:r>
      <w:r w:rsidRPr="00A272A6">
        <w:rPr>
          <w:color w:val="FF0000"/>
        </w:rPr>
        <w:t xml:space="preserve"> настоящего административного регламента, </w:t>
      </w:r>
      <w:r w:rsidRPr="009E02D8">
        <w:rPr>
          <w:color w:val="FF0000"/>
        </w:rPr>
        <w:t xml:space="preserve">устанавливается органом местного самоуправления, но не должен превышать 30 дней со дня поступления </w:t>
      </w:r>
      <w:r w:rsidRPr="00AC1B2C">
        <w:rPr>
          <w:color w:val="FF0000"/>
        </w:rPr>
        <w:t>заявления в уполномоченный орган.</w:t>
      </w:r>
    </w:p>
  </w:footnote>
  <w:footnote w:id="4">
    <w:p w:rsidR="00AC494E" w:rsidRPr="007025B9" w:rsidRDefault="00AC494E" w:rsidP="00AC494E">
      <w:pPr>
        <w:pStyle w:val="a6"/>
        <w:jc w:val="both"/>
        <w:rPr>
          <w:color w:val="FF0000"/>
        </w:rPr>
      </w:pPr>
      <w:r w:rsidRPr="007025B9">
        <w:rPr>
          <w:rStyle w:val="a8"/>
          <w:color w:val="FF0000"/>
        </w:rPr>
        <w:footnoteRef/>
      </w:r>
      <w:r w:rsidRPr="007025B9">
        <w:rPr>
          <w:color w:val="FF0000"/>
        </w:rPr>
        <w:t xml:space="preserve"> Здесь и далее по тексту настоящего регламента о</w:t>
      </w:r>
      <w:r w:rsidRPr="007025B9">
        <w:rPr>
          <w:bCs/>
          <w:color w:val="FF0000"/>
        </w:rPr>
        <w:t xml:space="preserve">рганизации, указанные в </w:t>
      </w:r>
      <w:hyperlink r:id="rId1" w:history="1">
        <w:r w:rsidRPr="007025B9">
          <w:rPr>
            <w:bCs/>
            <w:color w:val="FF0000"/>
          </w:rPr>
          <w:t>части 1.1 статьи 16</w:t>
        </w:r>
      </w:hyperlink>
      <w:r w:rsidRPr="007025B9">
        <w:rPr>
          <w:bCs/>
          <w:color w:val="FF0000"/>
        </w:rPr>
        <w:t xml:space="preserve"> Федерального закона </w:t>
      </w:r>
      <w:r w:rsidRPr="00565EE7">
        <w:rPr>
          <w:bCs/>
          <w:color w:val="FF0000"/>
        </w:rPr>
        <w:t>№ 210-ФЗ</w:t>
      </w:r>
      <w:r w:rsidRPr="007025B9">
        <w:rPr>
          <w:bCs/>
          <w:color w:val="FF0000"/>
        </w:rPr>
        <w:t>, указываются при наличии таковых.</w:t>
      </w:r>
    </w:p>
  </w:footnote>
  <w:footnote w:id="5">
    <w:p w:rsidR="00AC494E" w:rsidRPr="007025B9" w:rsidRDefault="00AC494E" w:rsidP="00AC494E">
      <w:pPr>
        <w:autoSpaceDE w:val="0"/>
        <w:autoSpaceDN w:val="0"/>
        <w:adjustRightInd w:val="0"/>
        <w:jc w:val="both"/>
        <w:rPr>
          <w:color w:val="FF0000"/>
        </w:rPr>
      </w:pPr>
      <w:r w:rsidRPr="007025B9">
        <w:rPr>
          <w:rStyle w:val="a8"/>
          <w:color w:val="FF0000"/>
        </w:rPr>
        <w:footnoteRef/>
      </w:r>
      <w:r w:rsidRPr="007025B9">
        <w:rPr>
          <w:color w:val="FF0000"/>
        </w:rPr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52" w:rsidRDefault="00744127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752" w:rsidRDefault="00637BF1">
    <w:pPr>
      <w:pStyle w:val="a3"/>
    </w:pPr>
  </w:p>
  <w:p w:rsidR="00416752" w:rsidRDefault="00637B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52" w:rsidRDefault="00744127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C1C">
      <w:rPr>
        <w:rStyle w:val="a5"/>
        <w:noProof/>
      </w:rPr>
      <w:t>19</w:t>
    </w:r>
    <w:r>
      <w:rPr>
        <w:rStyle w:val="a5"/>
      </w:rPr>
      <w:fldChar w:fldCharType="end"/>
    </w:r>
  </w:p>
  <w:p w:rsidR="00416752" w:rsidRDefault="00637BF1">
    <w:pPr>
      <w:pStyle w:val="a3"/>
    </w:pPr>
  </w:p>
  <w:p w:rsidR="00416752" w:rsidRDefault="00637B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2"/>
    <w:rsid w:val="000D6C1C"/>
    <w:rsid w:val="00151CC2"/>
    <w:rsid w:val="00637BF1"/>
    <w:rsid w:val="00742E10"/>
    <w:rsid w:val="00744127"/>
    <w:rsid w:val="008635D3"/>
    <w:rsid w:val="00AC494E"/>
    <w:rsid w:val="00E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C4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94E"/>
  </w:style>
  <w:style w:type="paragraph" w:styleId="a6">
    <w:name w:val="footnote text"/>
    <w:basedOn w:val="a"/>
    <w:link w:val="a7"/>
    <w:semiHidden/>
    <w:rsid w:val="00AC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C4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C494E"/>
    <w:rPr>
      <w:vertAlign w:val="superscript"/>
    </w:rPr>
  </w:style>
  <w:style w:type="character" w:styleId="a9">
    <w:name w:val="Hyperlink"/>
    <w:basedOn w:val="a0"/>
    <w:uiPriority w:val="99"/>
    <w:unhideWhenUsed/>
    <w:rsid w:val="00EF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C4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494E"/>
  </w:style>
  <w:style w:type="paragraph" w:styleId="a6">
    <w:name w:val="footnote text"/>
    <w:basedOn w:val="a"/>
    <w:link w:val="a7"/>
    <w:semiHidden/>
    <w:rsid w:val="00AC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AC4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C494E"/>
    <w:rPr>
      <w:vertAlign w:val="superscript"/>
    </w:rPr>
  </w:style>
  <w:style w:type="character" w:styleId="a9">
    <w:name w:val="Hyperlink"/>
    <w:basedOn w:val="a0"/>
    <w:uiPriority w:val="99"/>
    <w:unhideWhenUsed/>
    <w:rsid w:val="00EF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consultantplus://offline/ref=9A83E6380CB1E7A0A2B4C7E9FB9D37F13B0C2F50534219791DC43C0DDA6Cs7M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3E6380CB1E7A0A2B4C7E9FB9D37F13B0C2F505046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ninskoe-adm.ru" TargetMode="External"/><Relationship Id="rId14" Type="http://schemas.openxmlformats.org/officeDocument/2006/relationships/hyperlink" Target="consultantplus://offline/ref=D6893BC30E4FA44C02BFC9CA1964E73C85064487B2D390420E4EFAEE12C5063752E5772169E333C7cCF9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9910</Words>
  <Characters>56489</Characters>
  <Application>Microsoft Office Word</Application>
  <DocSecurity>0</DocSecurity>
  <Lines>470</Lines>
  <Paragraphs>132</Paragraphs>
  <ScaleCrop>false</ScaleCrop>
  <Company/>
  <LinksUpToDate>false</LinksUpToDate>
  <CharactersWithSpaces>66267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2020-12-11T11:53:00Z</dcterms:created>
  <dcterms:modified xsi:type="dcterms:W3CDTF">2020-12-14T05:55:00Z</dcterms:modified>
</cp:coreProperties>
</file>