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96" w:rsidRPr="004A5196" w:rsidRDefault="004A5196" w:rsidP="004A5196">
      <w:pPr>
        <w:tabs>
          <w:tab w:val="left" w:pos="-30"/>
        </w:tabs>
        <w:ind w:left="-30" w:firstLine="15"/>
        <w:jc w:val="center"/>
        <w:rPr>
          <w:rFonts w:ascii="Arial" w:hAnsi="Arial" w:cs="Arial"/>
        </w:rPr>
      </w:pPr>
      <w:r w:rsidRPr="004A5196">
        <w:rPr>
          <w:rFonts w:ascii="Arial" w:hAnsi="Arial" w:cs="Arial"/>
        </w:rPr>
        <w:t>АДМИНИСТРАЦИЯ</w:t>
      </w:r>
    </w:p>
    <w:p w:rsidR="004A5196" w:rsidRPr="004A5196" w:rsidRDefault="004A5196" w:rsidP="004A5196">
      <w:pPr>
        <w:tabs>
          <w:tab w:val="left" w:pos="-30"/>
        </w:tabs>
        <w:ind w:left="-30" w:firstLine="15"/>
        <w:jc w:val="center"/>
        <w:rPr>
          <w:rFonts w:ascii="Arial" w:hAnsi="Arial" w:cs="Arial"/>
        </w:rPr>
      </w:pPr>
      <w:r w:rsidRPr="004A5196">
        <w:rPr>
          <w:rFonts w:ascii="Arial" w:hAnsi="Arial" w:cs="Arial"/>
        </w:rPr>
        <w:t>ПРОНИНСКОГО СЕЛЬСКОГО ПОСЕЛЕНИЯ</w:t>
      </w:r>
    </w:p>
    <w:p w:rsidR="004A5196" w:rsidRPr="004A5196" w:rsidRDefault="004A5196" w:rsidP="004A5196">
      <w:pPr>
        <w:pBdr>
          <w:bottom w:val="single" w:sz="12" w:space="1" w:color="auto"/>
        </w:pBdr>
        <w:tabs>
          <w:tab w:val="left" w:pos="-30"/>
        </w:tabs>
        <w:ind w:left="-30" w:firstLine="15"/>
        <w:jc w:val="center"/>
        <w:rPr>
          <w:rFonts w:ascii="Arial" w:hAnsi="Arial" w:cs="Arial"/>
        </w:rPr>
      </w:pPr>
      <w:r w:rsidRPr="004A5196">
        <w:rPr>
          <w:rFonts w:ascii="Arial" w:hAnsi="Arial" w:cs="Arial"/>
        </w:rPr>
        <w:t>СЕРАФИМОВИЧСКОГО МУНИЦИПАЛЬНОГО РАЙОНА</w:t>
      </w:r>
      <w:r w:rsidRPr="004A5196">
        <w:rPr>
          <w:rFonts w:ascii="Arial" w:hAnsi="Arial" w:cs="Arial"/>
        </w:rPr>
        <w:br/>
        <w:t>ВОЛГОГРАДСКОЙ ОБЛАСТИ</w:t>
      </w:r>
    </w:p>
    <w:p w:rsidR="004A5196" w:rsidRPr="004A5196" w:rsidRDefault="004A5196" w:rsidP="004A5196">
      <w:pPr>
        <w:tabs>
          <w:tab w:val="left" w:pos="-30"/>
        </w:tabs>
        <w:ind w:left="-30" w:firstLine="15"/>
        <w:jc w:val="center"/>
        <w:rPr>
          <w:rFonts w:ascii="Arial" w:hAnsi="Arial" w:cs="Arial"/>
        </w:rPr>
      </w:pP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ПОСТАНОВЛЕНИЕ</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 54</w:t>
      </w:r>
      <w:r w:rsidRPr="004A5196">
        <w:rPr>
          <w:rFonts w:ascii="Arial" w:hAnsi="Arial" w:cs="Arial"/>
          <w:bCs/>
          <w:lang w:eastAsia="ar-SA"/>
        </w:rPr>
        <w:t xml:space="preserve">                                  </w:t>
      </w:r>
      <w:r w:rsidRPr="004A5196">
        <w:rPr>
          <w:rFonts w:ascii="Arial" w:hAnsi="Arial" w:cs="Arial"/>
          <w:bCs/>
          <w:lang w:eastAsia="ar-SA"/>
        </w:rPr>
        <w:t xml:space="preserve">          </w:t>
      </w:r>
      <w:r w:rsidRPr="004A5196">
        <w:rPr>
          <w:rFonts w:ascii="Arial" w:hAnsi="Arial" w:cs="Arial"/>
          <w:bCs/>
          <w:lang w:eastAsia="ar-SA"/>
        </w:rPr>
        <w:t xml:space="preserve">                                     14</w:t>
      </w:r>
      <w:r w:rsidRPr="004A5196">
        <w:rPr>
          <w:rFonts w:ascii="Arial" w:hAnsi="Arial" w:cs="Arial"/>
          <w:bCs/>
          <w:lang w:eastAsia="ar-SA"/>
        </w:rPr>
        <w:t xml:space="preserve"> декабря </w:t>
      </w:r>
      <w:r w:rsidRPr="004A5196">
        <w:rPr>
          <w:rFonts w:ascii="Arial" w:hAnsi="Arial" w:cs="Arial"/>
          <w:bCs/>
          <w:lang w:eastAsia="ar-SA"/>
        </w:rPr>
        <w:t xml:space="preserve">2020г.                                                                                </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 создании межведомственной комиссии по оценке</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жилых помещений жилищного фонда Пронинского</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сельского поселения Серафимовичского муниципального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района Волгоградской области.</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ab/>
      </w:r>
      <w:r w:rsidRPr="004A5196">
        <w:rPr>
          <w:rFonts w:ascii="Arial" w:hAnsi="Arial" w:cs="Arial"/>
          <w:bCs/>
          <w:lang w:eastAsia="ar-SA"/>
        </w:rPr>
        <w:tab/>
        <w:t xml:space="preserve">В соответствии со статьей 13 Жилищного кодекса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Постановлением Главы Администрации Волгоградской области «О межведомственной комиссии по оценке соответствия помещений жилищного фонда Волгоградской области установленным требованиям, признанию помещений пригодными (непригодными) для проживания граждан и многоквартирных домов аварийными и подлежащими сносу»,  </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ПОСТАНОВЛЯЕТ:</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ab/>
      </w:r>
      <w:r w:rsidRPr="004A5196">
        <w:rPr>
          <w:rFonts w:ascii="Arial" w:hAnsi="Arial" w:cs="Arial"/>
          <w:bCs/>
          <w:lang w:eastAsia="ar-SA"/>
        </w:rPr>
        <w:tab/>
        <w:t>1. Утвердить состав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 признанию таких помещений пригодными (непригодными) для проживания граждан и многоквартирных домов аварийными и подлежащими сносу (приложение № 1).</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ab/>
      </w:r>
      <w:r w:rsidRPr="004A5196">
        <w:rPr>
          <w:rFonts w:ascii="Arial" w:hAnsi="Arial" w:cs="Arial"/>
          <w:bCs/>
          <w:lang w:eastAsia="ar-SA"/>
        </w:rPr>
        <w:tab/>
        <w:t xml:space="preserve">2. Утвердить Порядок создания межведомственной комиссии по оценке жилых помещений жилищного фонда Пронинского сельского поселения Серафимовичского муниципального района Волгоградской области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(приложение №2)</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ab/>
      </w:r>
      <w:r w:rsidRPr="004A5196">
        <w:rPr>
          <w:rFonts w:ascii="Arial" w:hAnsi="Arial" w:cs="Arial"/>
          <w:bCs/>
          <w:lang w:eastAsia="ar-SA"/>
        </w:rPr>
        <w:tab/>
        <w:t>3. Настоящее постановление вступает в силу с момента его подписания и подлежит обнародованию и размещению на официальном сайте администрации Пронинского сельского поселения.</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Глава Пронинского</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сельского поселения:                                                                    Ю.В. Елкин</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jc w:val="both"/>
        <w:rPr>
          <w:rFonts w:ascii="Arial" w:hAnsi="Arial" w:cs="Arial"/>
          <w:bCs/>
          <w:lang w:eastAsia="ar-SA"/>
        </w:rPr>
      </w:pPr>
    </w:p>
    <w:p w:rsidR="004A5196" w:rsidRP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Default="004A5196" w:rsidP="004A5196">
      <w:pPr>
        <w:tabs>
          <w:tab w:val="left" w:pos="-30"/>
        </w:tabs>
        <w:ind w:left="-30" w:firstLine="15"/>
        <w:jc w:val="right"/>
        <w:rPr>
          <w:rFonts w:ascii="Arial" w:hAnsi="Arial" w:cs="Arial"/>
          <w:bCs/>
          <w:lang w:eastAsia="ar-SA"/>
        </w:rPr>
      </w:pPr>
    </w:p>
    <w:p w:rsidR="004A5196" w:rsidRPr="004A5196" w:rsidRDefault="004A5196" w:rsidP="004A5196">
      <w:pPr>
        <w:tabs>
          <w:tab w:val="left" w:pos="-30"/>
        </w:tabs>
        <w:ind w:left="-30" w:firstLine="15"/>
        <w:jc w:val="right"/>
        <w:rPr>
          <w:rFonts w:ascii="Arial" w:hAnsi="Arial" w:cs="Arial"/>
          <w:bCs/>
          <w:lang w:eastAsia="ar-SA"/>
        </w:rPr>
      </w:pPr>
      <w:bookmarkStart w:id="0" w:name="_GoBack"/>
      <w:bookmarkEnd w:id="0"/>
    </w:p>
    <w:p w:rsidR="004A5196" w:rsidRPr="004A5196" w:rsidRDefault="004A5196" w:rsidP="004A5196">
      <w:pPr>
        <w:tabs>
          <w:tab w:val="left" w:pos="-30"/>
        </w:tabs>
        <w:ind w:left="-30" w:firstLine="15"/>
        <w:jc w:val="right"/>
        <w:rPr>
          <w:rFonts w:ascii="Arial" w:hAnsi="Arial" w:cs="Arial"/>
          <w:bCs/>
          <w:lang w:eastAsia="ar-SA"/>
        </w:rPr>
      </w:pPr>
    </w:p>
    <w:p w:rsidR="004A5196" w:rsidRPr="004A5196" w:rsidRDefault="004A5196" w:rsidP="004A5196">
      <w:pPr>
        <w:tabs>
          <w:tab w:val="left" w:pos="-30"/>
        </w:tabs>
        <w:ind w:left="-30" w:firstLine="15"/>
        <w:jc w:val="right"/>
        <w:rPr>
          <w:rFonts w:ascii="Arial" w:hAnsi="Arial" w:cs="Arial"/>
          <w:bCs/>
          <w:lang w:eastAsia="ar-SA"/>
        </w:rPr>
      </w:pP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Приложение № 1</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Утверждено</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постановлением администрации</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Пронинского сельского поселения</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 xml:space="preserve"> </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Состав</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межведомственной комиссии по оценке соответствия</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установленным требованиям жилых помещений</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муниципального жилищного фонда и частных жилых помещений,</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признанию таких помещений пригодными (непригодными)</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для проживания граждан и многоквартирных домов</w:t>
      </w: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t>аварийными и подлежащими сносу</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Председатель комиссии - Глава Пронинского  сельского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поселения </w:t>
      </w:r>
      <w:r w:rsidRPr="004A5196">
        <w:rPr>
          <w:rFonts w:ascii="Arial" w:hAnsi="Arial" w:cs="Arial"/>
          <w:bCs/>
          <w:lang w:eastAsia="ar-SA"/>
        </w:rPr>
        <w:t>Ёлкин Ю.В.</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Секретарь комиссии - ведущий специалист администрации Пронинского</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сельского поселения </w:t>
      </w:r>
      <w:r w:rsidRPr="004A5196">
        <w:rPr>
          <w:rFonts w:ascii="Arial" w:hAnsi="Arial" w:cs="Arial"/>
          <w:bCs/>
          <w:lang w:eastAsia="ar-SA"/>
        </w:rPr>
        <w:t>Калмыкова Е.А.</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Члены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ведущий специалист администрации Пронинского сельского поселения </w:t>
      </w:r>
      <w:r w:rsidRPr="004A5196">
        <w:rPr>
          <w:rFonts w:ascii="Arial" w:hAnsi="Arial" w:cs="Arial"/>
          <w:bCs/>
          <w:lang w:eastAsia="ar-SA"/>
        </w:rPr>
        <w:t>Королёв И.А.</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директор МКУ Гарант Пирязева Л.В</w:t>
      </w:r>
      <w:r w:rsidRPr="004A5196">
        <w:rPr>
          <w:rFonts w:ascii="Arial" w:hAnsi="Arial" w:cs="Arial"/>
          <w:bCs/>
          <w:lang w:eastAsia="ar-SA"/>
        </w:rPr>
        <w:t xml:space="preserve"> ( по согласованию)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начальник Серафимовичского отделения Волгоградского филиала ФГУП  «Ростехинвентаризация» Федерального БТИ  Котило Т.Ф (по согласованию);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начальник отдела архитектуры и градостроительства Администрации Серафимовичского муниципального района  Пучков А.В</w:t>
      </w:r>
      <w:r w:rsidRPr="004A5196">
        <w:rPr>
          <w:rFonts w:ascii="Arial" w:hAnsi="Arial" w:cs="Arial"/>
          <w:bCs/>
          <w:lang w:eastAsia="ar-SA"/>
        </w:rPr>
        <w:t xml:space="preserve"> </w:t>
      </w:r>
      <w:r w:rsidRPr="004A5196">
        <w:rPr>
          <w:rFonts w:ascii="Arial" w:hAnsi="Arial" w:cs="Arial"/>
          <w:bCs/>
          <w:lang w:eastAsia="ar-SA"/>
        </w:rPr>
        <w:t xml:space="preserve">(по согласованию)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начальник ОНД И ПР по Клетскому, Кумылженскому и Серафимовичскому районам подполковник внутренней службы  Крупнов А.И (по согласованию)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помощник санитарного врача Перепелицина Т.В (по согласованию);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собственник жилого помещения.</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jc w:val="right"/>
        <w:rPr>
          <w:rFonts w:ascii="Arial" w:hAnsi="Arial" w:cs="Arial"/>
          <w:bCs/>
          <w:lang w:eastAsia="ar-SA"/>
        </w:rPr>
      </w:pPr>
    </w:p>
    <w:p w:rsidR="004A5196" w:rsidRPr="004A5196" w:rsidRDefault="004A5196" w:rsidP="004A5196">
      <w:pPr>
        <w:tabs>
          <w:tab w:val="left" w:pos="-30"/>
        </w:tabs>
        <w:jc w:val="right"/>
        <w:rPr>
          <w:rFonts w:ascii="Arial" w:hAnsi="Arial" w:cs="Arial"/>
          <w:bCs/>
          <w:lang w:eastAsia="ar-SA"/>
        </w:rPr>
      </w:pPr>
    </w:p>
    <w:p w:rsidR="004A5196" w:rsidRPr="004A5196" w:rsidRDefault="004A5196" w:rsidP="004A5196">
      <w:pPr>
        <w:tabs>
          <w:tab w:val="left" w:pos="-30"/>
        </w:tabs>
        <w:jc w:val="right"/>
        <w:rPr>
          <w:rFonts w:ascii="Arial" w:hAnsi="Arial" w:cs="Arial"/>
          <w:bCs/>
          <w:lang w:eastAsia="ar-SA"/>
        </w:rPr>
      </w:pPr>
      <w:r w:rsidRPr="004A5196">
        <w:rPr>
          <w:rFonts w:ascii="Arial" w:hAnsi="Arial" w:cs="Arial"/>
          <w:bCs/>
          <w:lang w:eastAsia="ar-SA"/>
        </w:rPr>
        <w:t>Приложение № 2</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Утвержден</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 xml:space="preserve">постановлением Администрации </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Пронинского сельского поселения</w:t>
      </w:r>
    </w:p>
    <w:p w:rsidR="004A5196" w:rsidRPr="004A5196" w:rsidRDefault="004A5196" w:rsidP="004A5196">
      <w:pPr>
        <w:tabs>
          <w:tab w:val="left" w:pos="-30"/>
        </w:tabs>
        <w:ind w:left="-30" w:firstLine="15"/>
        <w:jc w:val="right"/>
        <w:rPr>
          <w:rFonts w:ascii="Arial" w:hAnsi="Arial" w:cs="Arial"/>
          <w:bCs/>
          <w:lang w:eastAsia="ar-SA"/>
        </w:rPr>
      </w:pPr>
      <w:r w:rsidRPr="004A5196">
        <w:rPr>
          <w:rFonts w:ascii="Arial" w:hAnsi="Arial" w:cs="Arial"/>
          <w:bCs/>
          <w:lang w:eastAsia="ar-SA"/>
        </w:rPr>
        <w:t xml:space="preserve"> </w:t>
      </w:r>
    </w:p>
    <w:p w:rsidR="004A5196" w:rsidRPr="004A5196" w:rsidRDefault="004A5196" w:rsidP="004A5196">
      <w:pPr>
        <w:tabs>
          <w:tab w:val="left" w:pos="-30"/>
        </w:tabs>
        <w:ind w:left="-30" w:firstLine="15"/>
        <w:jc w:val="right"/>
        <w:rPr>
          <w:rFonts w:ascii="Arial" w:hAnsi="Arial" w:cs="Arial"/>
          <w:bCs/>
          <w:lang w:eastAsia="ar-SA"/>
        </w:rPr>
      </w:pPr>
    </w:p>
    <w:p w:rsidR="004A5196" w:rsidRPr="004A5196" w:rsidRDefault="004A5196" w:rsidP="004A5196">
      <w:pPr>
        <w:tabs>
          <w:tab w:val="left" w:pos="-30"/>
        </w:tabs>
        <w:ind w:left="-30" w:firstLine="15"/>
        <w:jc w:val="center"/>
        <w:rPr>
          <w:rFonts w:ascii="Arial" w:hAnsi="Arial" w:cs="Arial"/>
          <w:bCs/>
          <w:lang w:eastAsia="ar-SA"/>
        </w:rPr>
      </w:pPr>
      <w:r w:rsidRPr="004A5196">
        <w:rPr>
          <w:rFonts w:ascii="Arial" w:hAnsi="Arial" w:cs="Arial"/>
          <w:bCs/>
          <w:lang w:eastAsia="ar-SA"/>
        </w:rPr>
        <w:lastRenderedPageBreak/>
        <w:t>Порядок</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создания межведомственной комиссии по оценки жилых помещений жилищного фонда Пронинского сельского поселения Серафимовичского муниципального района Волгоградской области</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w:t>
      </w:r>
      <w:r w:rsidRPr="004A5196">
        <w:rPr>
          <w:rFonts w:ascii="Arial" w:hAnsi="Arial" w:cs="Arial"/>
          <w:bCs/>
          <w:lang w:eastAsia="ar-SA"/>
        </w:rPr>
        <w:t>1. Общие положения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1.1. Межведомственная комиссия по оценки жилых помещений жилищного фонда Пронинского о сельского поселения (далее - Комиссия) создается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1.2.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утвержденное Правительством РФ), иными нормативными правовыми актами, настоящим Порядком.</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1.3. Комиссия создается постановлением главы Пронинского сельского поселения (далее – Администрация муниципального образования).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1.4. Комиссии делегированы полномочия по оценке соответствия частных жилых помещений, находящихся на территории Пронинского сельского поселения, пригодными (непригодными) для проживания граждан.</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w:t>
      </w:r>
      <w:r w:rsidRPr="004A5196">
        <w:rPr>
          <w:rFonts w:ascii="Arial" w:hAnsi="Arial" w:cs="Arial"/>
          <w:bCs/>
          <w:lang w:eastAsia="ar-SA"/>
        </w:rPr>
        <w:t>2. Состав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2.1 Состав Комиссия утверждается постановлением Администрации муниципального образования.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 состав Комиссии включаются: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2.1.1.представители Администрации муниципального образования;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2.1.2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2.2.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2.3. Председателем Комиссии назначается должностное лицо Администрации муниципального образования.</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w:t>
      </w:r>
      <w:r w:rsidRPr="004A5196">
        <w:rPr>
          <w:rFonts w:ascii="Arial" w:hAnsi="Arial" w:cs="Arial"/>
          <w:bCs/>
          <w:lang w:eastAsia="ar-SA"/>
        </w:rPr>
        <w:t>3. Организация деятельности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3.1. Основной формой работы Комиссии является заседание. Заседание Комиссии оформляется протоколом.</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3.2. Заседание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и контроля по вопросам, отнесенным к их компетенции.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3.2.1. Перечень документов предоставляемых заявителем для рассмотрения вопроса о пригодности помещения для проживания: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lastRenderedPageBreak/>
        <w:t>в) в отношении нежилого помещения для признания его в дальнейшем жилым помещением - проект реконструкции нежилого помещения;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е) заявления, письма, жалобы граждан на неудовлетворительные условия проживания - по усмотрению заявителя.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Заявитель вправе представить в комиссию указанные в пункте 45(2) Положения утвержденного Постановлением Правительства РФ документы и информацию по своей инициативе.</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3.2.2.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РФ.</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3.2.3. Перечень документов запрашиваемых комиссией в рамках межведомственного взаимодействия: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а) сведения из Единого государственного реестра прав на недвижимое имущество и сделок с ним о правах на жилое помещение;</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б) технический паспорт жилого помещения, а для нежилых помещений - технический план;</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3.3. Заседание Комиссии считается правомочным, если на нем присутствует не менее половины ее членов.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Члены Комиссии заблаговременно извещаются о времени и месте проведения заседания.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3.4.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утвержденного Постановлением Правительства РФ, либо решение о проведении дополнительного обследования оцениваемого помещения.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 случае непредставления заявителем документов, предусмотренных пунктом 45 настоящего Положения утвержденного Постановлением Правительства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о соответствии помещения требованиям, предъявляемым к жилому помещению, и его пригодности для проживания;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 выявлении оснований для признания помещения непригодным для проживания;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 выявлении оснований для признания многоквартирного дома аварийным и подлежащим реконструкции;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 выявлении оснований для признания многоквартирного дома аварийным и подлежащим сносу;</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об отсутствии оснований для признания многоквартирного дома аварийным и подлежащим сносу или реконструкции».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3.6.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1 Положения утвержденного Правительством РФ.</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3.8. В случае обследования помещения Комиссия составляет в 3 экземплярах акт обследования помещения по форме согласно приложению № 2 Положения утвержденного Постановлением Правительства РФ.</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Положения утвержденного Постановлением Правительства РФ,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3.9. Комиссия в 5-дневный срок со дня принятия решения, предусмотренного пунктом 49 Положения утвержденного Постановлением Правительства РФ ,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w:t>
      </w:r>
      <w:r w:rsidRPr="004A5196">
        <w:rPr>
          <w:rFonts w:ascii="Arial" w:hAnsi="Arial" w:cs="Arial"/>
          <w:bCs/>
          <w:lang w:eastAsia="ar-SA"/>
        </w:rPr>
        <w:lastRenderedPageBreak/>
        <w:t>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утвержденного Постановлением Правительства РФ,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3.10.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3.5. 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3.11.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w:t>
      </w:r>
      <w:smartTag w:uri="urn:schemas-microsoft-com:office:smarttags" w:element="metricconverter">
        <w:smartTagPr>
          <w:attr w:name="ProductID" w:val="2016 г"/>
        </w:smartTagPr>
        <w:r w:rsidRPr="004A5196">
          <w:rPr>
            <w:rFonts w:ascii="Arial" w:hAnsi="Arial" w:cs="Arial"/>
            <w:bCs/>
            <w:lang w:eastAsia="ar-SA"/>
          </w:rPr>
          <w:t>2016 г</w:t>
        </w:r>
      </w:smartTag>
      <w:r w:rsidRPr="004A5196">
        <w:rPr>
          <w:rFonts w:ascii="Arial" w:hAnsi="Arial" w:cs="Arial"/>
          <w:bCs/>
          <w:lang w:eastAsia="ar-SA"/>
        </w:rPr>
        <w:t>.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Положению утвержденного Постановлением Правительства РФ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3.12. Решение органа местного самоуправления, заключение, предусмотренное пунктом 47 Положения утвержденного Постановлением Правительства РФ, могут быть обжалованы заинтересованными лицами в судебном порядке.</w:t>
      </w:r>
    </w:p>
    <w:p w:rsidR="004A5196" w:rsidRPr="004A5196" w:rsidRDefault="004A5196" w:rsidP="004A5196">
      <w:pPr>
        <w:tabs>
          <w:tab w:val="left" w:pos="-30"/>
        </w:tabs>
        <w:ind w:left="-30" w:firstLine="15"/>
        <w:jc w:val="both"/>
        <w:rPr>
          <w:rFonts w:ascii="Arial" w:hAnsi="Arial" w:cs="Arial"/>
          <w:bCs/>
          <w:lang w:eastAsia="ar-SA"/>
        </w:rPr>
      </w:pP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                                     </w:t>
      </w:r>
      <w:r w:rsidRPr="004A5196">
        <w:rPr>
          <w:rFonts w:ascii="Arial" w:hAnsi="Arial" w:cs="Arial"/>
          <w:bCs/>
          <w:lang w:eastAsia="ar-SA"/>
        </w:rPr>
        <w:t>4. Полномочия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Процедура проведения оценки соответствия помещения установленным в Положении утвержденным Постановлением Правительством РФ требованием включает:</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работу комиссии по оценке пригодности (непригодности) жилых помещений для постоянного проживания;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составление комиссией заключения в порядке, предусмотренном пунктом 47 Положения утвержденного Постановлением Правительства РФ, по форме согласно приложению N 1 (далее - заключение);</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принятие соответствующим органом местного самоуправления решения по итогам работы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5. Полномочия Администрации муниципального образования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5.1. Создание Комиссии и утверждение ее состава.</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5.2. Принятие решения и издание постановления о внесении изменений в состав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5.3. Назначение председателя, секретаря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5.4. Принятие решения по итогам работы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6. Полномочия членов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6.1 Председатель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возглавляет Комиссию и руководит ее деятельностью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планирует деятельность Комиссии, созывает заседания и утверждает повестку дня заседания;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распределяет между членами Комиссии обязанности по предварительной подготовке материалов к рассмотрению на заседаниях, дает поручения заместителю председателя Комиссии и секретарю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председательствует на заседаниях Комиссии, подписывает протоколы, заключение Комиссии и иные документы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выполняет иные организационные функции, необходимые для обеспечения деятельности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6.2. Секретарь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организует подготовку материалов к рассмотрению на заседании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ведет, оформляет и подписывает протоколы заседания, заключения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направляет распоряжения и заключения Комиссии заявителю; </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ведет делопроизводство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организует хранение документов Комиссии и подготовку их к сдаче в архив;</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выполняет иные организационные функции, необходимые для обеспечения деятельности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6.3. Члены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вправе предварительно, до начала заседания Комиссии, знакомиться с материалами, поступившими в Комиссию;</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участвуют в заседаниях Комиссии с правом решающего голоса по всем вопросам повестки дня;</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подписывают заключения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при невозможности присутствия на заседании заблаговременно извещают об этом секретаря Комиссии;</w:t>
      </w:r>
    </w:p>
    <w:p w:rsidR="004A5196" w:rsidRPr="004A5196" w:rsidRDefault="004A5196" w:rsidP="004A5196">
      <w:pPr>
        <w:tabs>
          <w:tab w:val="left" w:pos="-30"/>
        </w:tabs>
        <w:ind w:left="-30" w:firstLine="15"/>
        <w:jc w:val="both"/>
        <w:rPr>
          <w:rFonts w:ascii="Arial" w:hAnsi="Arial" w:cs="Arial"/>
          <w:bCs/>
          <w:lang w:eastAsia="ar-SA"/>
        </w:rPr>
      </w:pPr>
      <w:r w:rsidRPr="004A5196">
        <w:rPr>
          <w:rFonts w:ascii="Arial" w:hAnsi="Arial" w:cs="Arial"/>
          <w:bCs/>
          <w:lang w:eastAsia="ar-SA"/>
        </w:rPr>
        <w:t xml:space="preserve">в случае необходимости направляют секретарю Комиссии свое мнение по вопросам повестки дня в письменном виде.                                           </w:t>
      </w:r>
    </w:p>
    <w:p w:rsidR="004A5196" w:rsidRPr="004A5196" w:rsidRDefault="004A5196" w:rsidP="004A5196">
      <w:pPr>
        <w:tabs>
          <w:tab w:val="left" w:pos="-30"/>
        </w:tabs>
        <w:ind w:left="-30" w:firstLine="15"/>
        <w:jc w:val="both"/>
        <w:rPr>
          <w:rFonts w:ascii="Arial" w:hAnsi="Arial" w:cs="Arial"/>
          <w:lang w:eastAsia="ar-SA"/>
        </w:rPr>
      </w:pPr>
    </w:p>
    <w:p w:rsidR="00E16251" w:rsidRPr="004A5196" w:rsidRDefault="00E16251">
      <w:pPr>
        <w:rPr>
          <w:rFonts w:ascii="Arial" w:hAnsi="Arial" w:cs="Arial"/>
        </w:rPr>
      </w:pPr>
    </w:p>
    <w:sectPr w:rsidR="00E16251" w:rsidRPr="004A5196" w:rsidSect="00FE0F2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09"/>
    <w:rsid w:val="004A5196"/>
    <w:rsid w:val="00AA0009"/>
    <w:rsid w:val="00E1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3081</Words>
  <Characters>17568</Characters>
  <Application>Microsoft Office Word</Application>
  <DocSecurity>0</DocSecurity>
  <Lines>146</Lines>
  <Paragraphs>41</Paragraphs>
  <ScaleCrop>false</ScaleCrop>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2020-12-16T05:56:00Z</dcterms:created>
  <dcterms:modified xsi:type="dcterms:W3CDTF">2020-12-16T06:00:00Z</dcterms:modified>
</cp:coreProperties>
</file>